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592" w:rsidRPr="002C3592" w:rsidRDefault="002C3592" w:rsidP="002C3592">
      <w:pPr>
        <w:shd w:val="clear" w:color="auto" w:fill="FFFFFF"/>
        <w:spacing w:before="470" w:after="313" w:line="240" w:lineRule="auto"/>
        <w:jc w:val="center"/>
        <w:outlineLvl w:val="1"/>
        <w:rPr>
          <w:rFonts w:eastAsia="Times New Roman" w:cs="Segoe UI"/>
          <w:sz w:val="28"/>
          <w:szCs w:val="28"/>
          <w:lang w:eastAsia="tr-TR"/>
        </w:rPr>
      </w:pPr>
      <w:r w:rsidRPr="002C3592">
        <w:rPr>
          <w:rFonts w:eastAsia="Times New Roman" w:cs="Segoe UI"/>
          <w:b/>
          <w:bCs/>
          <w:sz w:val="28"/>
          <w:szCs w:val="28"/>
          <w:lang w:eastAsia="tr-TR"/>
        </w:rPr>
        <w:t>YAZI (METİN) TÜRLERİ</w:t>
      </w:r>
    </w:p>
    <w:p w:rsidR="00601919" w:rsidRDefault="002C3592" w:rsidP="002C3592">
      <w:pPr>
        <w:shd w:val="clear" w:color="auto" w:fill="FFFFFF"/>
        <w:spacing w:before="423" w:after="266" w:line="240" w:lineRule="auto"/>
        <w:outlineLvl w:val="2"/>
        <w:rPr>
          <w:rFonts w:eastAsia="Times New Roman" w:cs="Segoe UI"/>
          <w:b/>
          <w:bCs/>
          <w:sz w:val="18"/>
          <w:szCs w:val="18"/>
          <w:lang w:eastAsia="tr-TR"/>
        </w:rPr>
      </w:pPr>
      <w:bookmarkStart w:id="0" w:name="masal"/>
      <w:bookmarkEnd w:id="0"/>
      <w:r>
        <w:rPr>
          <w:rFonts w:eastAsia="Times New Roman" w:cs="Segoe UI"/>
          <w:b/>
          <w:bCs/>
          <w:sz w:val="18"/>
          <w:szCs w:val="18"/>
          <w:lang w:eastAsia="tr-TR"/>
        </w:rPr>
        <w:t>1</w:t>
      </w:r>
      <w:r w:rsidRPr="002C3592">
        <w:rPr>
          <w:rFonts w:eastAsia="Times New Roman" w:cs="Segoe UI"/>
          <w:b/>
          <w:bCs/>
          <w:sz w:val="18"/>
          <w:szCs w:val="18"/>
          <w:lang w:eastAsia="tr-TR"/>
        </w:rPr>
        <w:t>. MASAL</w:t>
      </w:r>
    </w:p>
    <w:p w:rsidR="002C3592" w:rsidRDefault="002C3592" w:rsidP="002C3592">
      <w:pPr>
        <w:shd w:val="clear" w:color="auto" w:fill="FFFFFF"/>
        <w:spacing w:before="423" w:after="266" w:line="240" w:lineRule="auto"/>
        <w:outlineLvl w:val="2"/>
        <w:rPr>
          <w:rFonts w:eastAsia="Times New Roman" w:cs="Segoe UI"/>
          <w:color w:val="222222"/>
          <w:sz w:val="18"/>
          <w:szCs w:val="18"/>
          <w:lang w:eastAsia="tr-TR"/>
        </w:rPr>
      </w:pPr>
      <w:r>
        <w:rPr>
          <w:rFonts w:eastAsia="Times New Roman" w:cs="Segoe UI"/>
          <w:b/>
          <w:bCs/>
          <w:sz w:val="18"/>
          <w:szCs w:val="18"/>
          <w:lang w:eastAsia="tr-TR"/>
        </w:rPr>
        <w:t xml:space="preserve"> </w:t>
      </w:r>
      <w:r w:rsidRPr="002C3592">
        <w:rPr>
          <w:rFonts w:eastAsia="Times New Roman" w:cs="Segoe UI"/>
          <w:color w:val="222222"/>
          <w:sz w:val="18"/>
          <w:szCs w:val="18"/>
          <w:lang w:eastAsia="tr-TR"/>
        </w:rPr>
        <w:t>Olağanüstü olaylarla süslü, olağanüstü kişilerin başından geçen, zaman ve yer kavramları belirli olmayan hayalî olayların anlatıldığı yazılara </w:t>
      </w:r>
      <w:r w:rsidRPr="002C3592">
        <w:rPr>
          <w:rFonts w:eastAsia="Times New Roman" w:cs="Segoe UI"/>
          <w:b/>
          <w:bCs/>
          <w:color w:val="222222"/>
          <w:sz w:val="18"/>
          <w:szCs w:val="18"/>
          <w:lang w:eastAsia="tr-TR"/>
        </w:rPr>
        <w:t>masal</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Masalda eğiticilik ve öğreticilik esastır.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Masallardaki olaylar gerçeğe uymaz.</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Kahramanlar olağanüstü özelliklere sahiptir.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Masalın geçtiği yer ve zaman belirsizdir.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Masallar tekerlemeyle başlar.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Masaldaki karakterler; cinler, periler, devler ve hayvanlar olabilir.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Masalların sonunda iyiler ödüllendirilir, kötüler cezalandırılır.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Ulusal konulara yer verilmez, evrensel konular ve mesajlar içerir.</w:t>
      </w:r>
      <w:bookmarkStart w:id="1" w:name="hikaye"/>
      <w:bookmarkEnd w:id="1"/>
    </w:p>
    <w:p w:rsidR="00601919" w:rsidRDefault="002C3592" w:rsidP="002C3592">
      <w:pPr>
        <w:shd w:val="clear" w:color="auto" w:fill="FFFFFF"/>
        <w:spacing w:before="423" w:after="266" w:line="240" w:lineRule="auto"/>
        <w:outlineLvl w:val="2"/>
        <w:rPr>
          <w:rFonts w:eastAsia="Times New Roman" w:cs="Segoe UI"/>
          <w:b/>
          <w:bCs/>
          <w:sz w:val="18"/>
          <w:szCs w:val="18"/>
          <w:lang w:eastAsia="tr-TR"/>
        </w:rPr>
      </w:pPr>
      <w:r w:rsidRPr="002C3592">
        <w:rPr>
          <w:rFonts w:eastAsia="Times New Roman" w:cs="Segoe UI"/>
          <w:b/>
          <w:bCs/>
          <w:sz w:val="18"/>
          <w:szCs w:val="18"/>
          <w:lang w:eastAsia="tr-TR"/>
        </w:rPr>
        <w:t>2. HİKÂYE (ÖYKÜ)</w:t>
      </w:r>
    </w:p>
    <w:p w:rsidR="002C3592" w:rsidRPr="002C3592" w:rsidRDefault="002C3592" w:rsidP="002C3592">
      <w:pPr>
        <w:shd w:val="clear" w:color="auto" w:fill="FFFFFF"/>
        <w:spacing w:before="423" w:after="266" w:line="240" w:lineRule="auto"/>
        <w:outlineLvl w:val="2"/>
        <w:rPr>
          <w:rFonts w:eastAsia="Times New Roman" w:cs="Segoe UI"/>
          <w:color w:val="222222"/>
          <w:sz w:val="18"/>
          <w:szCs w:val="18"/>
          <w:lang w:eastAsia="tr-TR"/>
        </w:rPr>
      </w:pPr>
      <w:r w:rsidRPr="002C3592">
        <w:rPr>
          <w:rFonts w:eastAsia="Times New Roman" w:cs="Segoe UI"/>
          <w:color w:val="222222"/>
          <w:sz w:val="18"/>
          <w:szCs w:val="18"/>
          <w:lang w:eastAsia="tr-TR"/>
        </w:rPr>
        <w:t>Olmuş veya olabilecek olayları belli bir plan çerçevesi içinde yer ve zamana bağlı olarak anlatan yazı türüne </w:t>
      </w:r>
      <w:r w:rsidRPr="002C3592">
        <w:rPr>
          <w:rFonts w:eastAsia="Times New Roman" w:cs="Segoe UI"/>
          <w:b/>
          <w:bCs/>
          <w:color w:val="222222"/>
          <w:sz w:val="18"/>
          <w:szCs w:val="18"/>
          <w:lang w:eastAsia="tr-TR"/>
        </w:rPr>
        <w:t>hikâye (öykü)</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Yaşanmış ya da yaşanabilir olaylar anlatılır.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Dar bir zaman dilimini kapsar.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Olayla ilgili yer ve zaman bellidir.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Romana göre kısa eserlerdir.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Karakter sayısı azdır.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Serim, düğüm ve çözüm bölümlerinden oluşur.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Kısa soluklu eserlerdir.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Olay, başlangıçtan sonra doğru giden bir olayın bir anlık parçasıdır.</w:t>
      </w:r>
    </w:p>
    <w:p w:rsidR="00601919" w:rsidRDefault="002C3592" w:rsidP="002C3592">
      <w:pPr>
        <w:shd w:val="clear" w:color="auto" w:fill="FFFFFF"/>
        <w:spacing w:before="423" w:after="266" w:line="240" w:lineRule="auto"/>
        <w:outlineLvl w:val="2"/>
        <w:rPr>
          <w:rFonts w:eastAsia="Times New Roman" w:cs="Segoe UI"/>
          <w:b/>
          <w:bCs/>
          <w:sz w:val="18"/>
          <w:szCs w:val="18"/>
          <w:lang w:eastAsia="tr-TR"/>
        </w:rPr>
      </w:pPr>
      <w:bookmarkStart w:id="2" w:name="roman"/>
      <w:bookmarkEnd w:id="2"/>
      <w:r w:rsidRPr="002C3592">
        <w:rPr>
          <w:rFonts w:eastAsia="Times New Roman" w:cs="Segoe UI"/>
          <w:b/>
          <w:bCs/>
          <w:sz w:val="18"/>
          <w:szCs w:val="18"/>
          <w:lang w:eastAsia="tr-TR"/>
        </w:rPr>
        <w:t>3. ROMAN</w:t>
      </w:r>
    </w:p>
    <w:p w:rsidR="002C3592" w:rsidRDefault="002C3592" w:rsidP="002C3592">
      <w:pPr>
        <w:shd w:val="clear" w:color="auto" w:fill="FFFFFF"/>
        <w:spacing w:before="423" w:after="266" w:line="240" w:lineRule="auto"/>
        <w:outlineLvl w:val="2"/>
        <w:rPr>
          <w:rFonts w:eastAsia="Times New Roman" w:cs="Segoe UI"/>
          <w:color w:val="222222"/>
          <w:sz w:val="18"/>
          <w:szCs w:val="18"/>
          <w:lang w:eastAsia="tr-TR"/>
        </w:rPr>
      </w:pPr>
      <w:r w:rsidRPr="002C3592">
        <w:rPr>
          <w:rFonts w:eastAsia="Times New Roman" w:cs="Segoe UI"/>
          <w:color w:val="222222"/>
          <w:sz w:val="18"/>
          <w:szCs w:val="18"/>
          <w:lang w:eastAsia="tr-TR"/>
        </w:rPr>
        <w:t>Toplumların ve fertlerin başından geçmiş veya geçmesi mümkün olayları geniş olarak, ayrıntılarıyla anlatan yazı türüne </w:t>
      </w:r>
      <w:r w:rsidRPr="002C3592">
        <w:rPr>
          <w:rFonts w:eastAsia="Times New Roman" w:cs="Segoe UI"/>
          <w:b/>
          <w:bCs/>
          <w:color w:val="222222"/>
          <w:sz w:val="18"/>
          <w:szCs w:val="18"/>
          <w:lang w:eastAsia="tr-TR"/>
        </w:rPr>
        <w:t>roman</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Yaşanmış ya da yaşanabilir olaylar anlatılır.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Geniş bir zaman dilimini kapsar.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Olayla ilgili yer ve zaman bellidir.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Hikâyeye göre uzun eserlerdir.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Karakter sayısı fazladır.</w:t>
      </w:r>
    </w:p>
    <w:p w:rsidR="00601919" w:rsidRDefault="002C3592" w:rsidP="00601919">
      <w:pPr>
        <w:shd w:val="clear" w:color="auto" w:fill="FFFFFF"/>
        <w:spacing w:before="376" w:after="219" w:line="240" w:lineRule="auto"/>
        <w:outlineLvl w:val="3"/>
        <w:rPr>
          <w:rFonts w:eastAsia="Times New Roman" w:cs="Segoe UI"/>
          <w:b/>
          <w:bCs/>
          <w:sz w:val="18"/>
          <w:szCs w:val="18"/>
          <w:lang w:eastAsia="tr-TR"/>
        </w:rPr>
      </w:pPr>
      <w:r w:rsidRPr="002C3592">
        <w:rPr>
          <w:rFonts w:eastAsia="Times New Roman" w:cs="Segoe UI"/>
          <w:b/>
          <w:bCs/>
          <w:sz w:val="18"/>
          <w:szCs w:val="18"/>
          <w:lang w:eastAsia="tr-TR"/>
        </w:rPr>
        <w:lastRenderedPageBreak/>
        <w:t>Hikaye ile Roman Arasındaki Farklar:</w:t>
      </w:r>
    </w:p>
    <w:p w:rsidR="002C3592" w:rsidRPr="002C3592" w:rsidRDefault="002C3592" w:rsidP="00601919">
      <w:pPr>
        <w:shd w:val="clear" w:color="auto" w:fill="FFFFFF"/>
        <w:spacing w:before="376" w:after="219" w:line="240" w:lineRule="auto"/>
        <w:outlineLvl w:val="3"/>
        <w:rPr>
          <w:rFonts w:eastAsia="Times New Roman" w:cs="Segoe UI"/>
          <w:color w:val="222222"/>
          <w:sz w:val="18"/>
          <w:szCs w:val="18"/>
          <w:lang w:eastAsia="tr-TR"/>
        </w:rPr>
      </w:pP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Hikâye türü, romandan daha kısadır.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xml:space="preserve"> Hikâyede temel </w:t>
      </w:r>
      <w:proofErr w:type="spellStart"/>
      <w:r w:rsidRPr="002C3592">
        <w:rPr>
          <w:rFonts w:eastAsia="Times New Roman" w:cs="Segoe UI"/>
          <w:color w:val="222222"/>
          <w:sz w:val="18"/>
          <w:szCs w:val="18"/>
          <w:lang w:eastAsia="tr-TR"/>
        </w:rPr>
        <w:t>öge</w:t>
      </w:r>
      <w:proofErr w:type="spellEnd"/>
      <w:r w:rsidRPr="002C3592">
        <w:rPr>
          <w:rFonts w:eastAsia="Times New Roman" w:cs="Segoe UI"/>
          <w:color w:val="222222"/>
          <w:sz w:val="18"/>
          <w:szCs w:val="18"/>
          <w:lang w:eastAsia="tr-TR"/>
        </w:rPr>
        <w:t xml:space="preserve"> olaydır. Romanda ise temel </w:t>
      </w:r>
      <w:proofErr w:type="spellStart"/>
      <w:r w:rsidRPr="002C3592">
        <w:rPr>
          <w:rFonts w:eastAsia="Times New Roman" w:cs="Segoe UI"/>
          <w:color w:val="222222"/>
          <w:sz w:val="18"/>
          <w:szCs w:val="18"/>
          <w:lang w:eastAsia="tr-TR"/>
        </w:rPr>
        <w:t>öge</w:t>
      </w:r>
      <w:proofErr w:type="spellEnd"/>
      <w:r w:rsidRPr="002C3592">
        <w:rPr>
          <w:rFonts w:eastAsia="Times New Roman" w:cs="Segoe UI"/>
          <w:color w:val="222222"/>
          <w:sz w:val="18"/>
          <w:szCs w:val="18"/>
          <w:lang w:eastAsia="tr-TR"/>
        </w:rPr>
        <w:t xml:space="preserve"> karakter, yani kişidir. Hikâyeler olay üzerine kurulur, romanlar ise kişi üzerine kurulur.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Hikâyede tek olay bulunmasına karşılık romanda birbirine bağlı olaylar zinciri vardır. Romandaki olaylardan her biri hikâyeye konu olabilir.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Hikâyede kahramanların tanıtımında ayrıntıya girilmez, kahramanlar her yönüyle tanıtılmaz. Romandan farklı olarak hikâyede kişiler sadece olayla ilgili yönleriyle anlatılır. Bu yüzden hikâyelerdeki kişiler bir karakter olarak karşımıza çıkmaz.</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Öyküde, olayın geçtiği yer (çevre) sınırlıdır ve ayrıntılı olarak anlatılmaz. Romanlarda olaylar çok olduğu için olayların geçtiği çevre de geniştir. Bu çevreler çok ayrıntılı olarak anlatılır.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Hikâyeler kısa olduğu için anlatım yalın, anlaşılır ve özlüdür. Romanlarda ise anlatım daha ağır ve sanatlıdır.</w:t>
      </w:r>
    </w:p>
    <w:p w:rsidR="002C3592" w:rsidRPr="002C3592" w:rsidRDefault="00601919" w:rsidP="002C3592">
      <w:pPr>
        <w:shd w:val="clear" w:color="auto" w:fill="FFFFFF"/>
        <w:spacing w:before="423" w:after="266" w:line="240" w:lineRule="auto"/>
        <w:outlineLvl w:val="2"/>
        <w:rPr>
          <w:rFonts w:eastAsia="Times New Roman" w:cs="Segoe UI"/>
          <w:sz w:val="18"/>
          <w:szCs w:val="18"/>
          <w:lang w:eastAsia="tr-TR"/>
        </w:rPr>
      </w:pPr>
      <w:bookmarkStart w:id="3" w:name="destan"/>
      <w:bookmarkEnd w:id="3"/>
      <w:r w:rsidRPr="00601919">
        <w:rPr>
          <w:rFonts w:eastAsia="Times New Roman" w:cs="Segoe UI"/>
          <w:b/>
          <w:bCs/>
          <w:sz w:val="18"/>
          <w:szCs w:val="18"/>
          <w:lang w:eastAsia="tr-TR"/>
        </w:rPr>
        <w:t>4. DESTAN</w:t>
      </w:r>
    </w:p>
    <w:p w:rsid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Bir ulusun kahramanlıklarını, savaşlarını, büyük toplumsal olaylarını anlatan ve genellikle şiir (nazım) biçiminde oluşturulan eserlere </w:t>
      </w:r>
      <w:r w:rsidRPr="002C3592">
        <w:rPr>
          <w:rFonts w:eastAsia="Times New Roman" w:cs="Segoe UI"/>
          <w:b/>
          <w:bCs/>
          <w:color w:val="222222"/>
          <w:sz w:val="18"/>
          <w:szCs w:val="18"/>
          <w:lang w:eastAsia="tr-TR"/>
        </w:rPr>
        <w:t>destan</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Yazı türleri içinde en uzun olanıdır.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Efsaneden sonra bilinen en eski türdür.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Sözlü edebiyat ürünüdür; ancak sonradan yazıya geçirilen destanlar da vardır.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Olağanüstü olaylar ve kahramanlar vardır.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Destan kahramanları yarı tanrısal nitelikler taşıyan han, hakan ve kağan gibi kişilerdir.</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5. EFSANE (SÖYLENCE)</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 xml:space="preserve">Halkın duygu, düşünce ve hayal dünyasında doğarak ağızdan </w:t>
      </w:r>
      <w:proofErr w:type="spellStart"/>
      <w:r w:rsidRPr="002C3592">
        <w:rPr>
          <w:rFonts w:eastAsia="Times New Roman" w:cs="Segoe UI"/>
          <w:color w:val="222222"/>
          <w:sz w:val="18"/>
          <w:szCs w:val="18"/>
          <w:lang w:eastAsia="tr-TR"/>
        </w:rPr>
        <w:t>ağıza</w:t>
      </w:r>
      <w:proofErr w:type="spellEnd"/>
      <w:r w:rsidRPr="002C3592">
        <w:rPr>
          <w:rFonts w:eastAsia="Times New Roman" w:cs="Segoe UI"/>
          <w:color w:val="222222"/>
          <w:sz w:val="18"/>
          <w:szCs w:val="18"/>
          <w:lang w:eastAsia="tr-TR"/>
        </w:rPr>
        <w:t xml:space="preserve"> dolaşan, gelenek ve göreneklerin oluşumunu etkileyen hikayelere </w:t>
      </w:r>
      <w:r w:rsidRPr="002C3592">
        <w:rPr>
          <w:rFonts w:eastAsia="Times New Roman" w:cs="Segoe UI"/>
          <w:b/>
          <w:bCs/>
          <w:color w:val="222222"/>
          <w:sz w:val="18"/>
          <w:szCs w:val="18"/>
          <w:lang w:eastAsia="tr-TR"/>
        </w:rPr>
        <w:t>efsane</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Hayal gücünün ürünü ve bilinen en eski türdür.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Eski dönemlerde tabiat olaylarının nedenlerini bilmeyen insanlar, bu olayları açıklama gereği hissetmişlerdir. Yağmurun yağması, gök gürültüsü, şimşek çakması gibi birçok olayı kendilerine göre yorumlamışlar, efsaneler vasıtasıyla bunlara açıklık getirmişlerdir.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Efsanelerde kahramanlar Tanrı, ruh, melek gibi kavramlar bazen de taş, kaya, dağ gibi doğa parçası unsurlardır. Bu kahramanlar hikayelerde kişileştirilir(teşhis) ve konuşturulur(intak).</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lastRenderedPageBreak/>
        <w:t>Efsane ile Destan Arasındaki Farklar: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Destanlardaki olayları tarih sayfalarında bulmamız mümkündür. Ama bunu efsane için her zaman söyleyemeyiz.</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Destanlar genellikle şiir (manzum) biçiminde yazılırken, efsaneler düz yazı (nesir) biçimindedir.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Destanlar milletlerin yaşamış olduğu önemli olayları konu alır. Bu bakımdan bu önemli olayları bir tarihi gerçeklik olarak görebiliyoruz. Ancak bunu bütün efsaneler için söylememiz mümkün değildir.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Efsanelerin benzerlerini başka milletlerde de bulabiliriz. Fakat destanlar milli oldukları için benzerleri olamaz, sadece bir millete aittirler.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Efsane ile Masal Arasındaki Farklar: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xml:space="preserve"> Masallar tamamen olağanüstü, olağandışı olayları anlatırken efsaneler toplumsal </w:t>
      </w:r>
      <w:proofErr w:type="spellStart"/>
      <w:r w:rsidRPr="002C3592">
        <w:rPr>
          <w:rFonts w:eastAsia="Times New Roman" w:cs="Segoe UI"/>
          <w:color w:val="222222"/>
          <w:sz w:val="18"/>
          <w:szCs w:val="18"/>
          <w:lang w:eastAsia="tr-TR"/>
        </w:rPr>
        <w:t>olaylarlar</w:t>
      </w:r>
      <w:proofErr w:type="spellEnd"/>
      <w:r w:rsidRPr="002C3592">
        <w:rPr>
          <w:rFonts w:eastAsia="Times New Roman" w:cs="Segoe UI"/>
          <w:color w:val="222222"/>
          <w:sz w:val="18"/>
          <w:szCs w:val="18"/>
          <w:lang w:eastAsia="tr-TR"/>
        </w:rPr>
        <w:t xml:space="preserve"> ilgili insanların doğaüstü olaylara karşı verdiği savaşı anlatır.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Masallar her zaman mutlu sonla biterken efsaneler her zaman mutlu sonla bitmez.</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Masalın amacı eğiticilik, efsanenin amacı ise bazı olaylara açıklık getirmektir.</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bookmarkStart w:id="4" w:name="ani"/>
      <w:bookmarkEnd w:id="4"/>
      <w:r w:rsidRPr="002C3592">
        <w:rPr>
          <w:rFonts w:eastAsia="Times New Roman" w:cs="Segoe UI"/>
          <w:b/>
          <w:bCs/>
          <w:color w:val="222222"/>
          <w:sz w:val="18"/>
          <w:szCs w:val="18"/>
          <w:lang w:eastAsia="tr-TR"/>
        </w:rPr>
        <w:t>6. ANI (HATIRA)</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Yaşanmış olayların, üzerinden zaman geçtikten sonra yazıldığı yazı türüne </w:t>
      </w:r>
      <w:r w:rsidRPr="002C3592">
        <w:rPr>
          <w:rFonts w:eastAsia="Times New Roman" w:cs="Segoe UI"/>
          <w:b/>
          <w:bCs/>
          <w:color w:val="222222"/>
          <w:sz w:val="18"/>
          <w:szCs w:val="18"/>
          <w:lang w:eastAsia="tr-TR"/>
        </w:rPr>
        <w:t>anı (hatıra)</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Bir kişinin yaşadığı veya tanık olduğu olaylar anlatılır.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Yazar, olayları kendi bakış açısından anlatır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Geçmişe ışık tutar.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Tarihsel olayların öğrenilmesine katkıda bulunur.</w:t>
      </w:r>
    </w:p>
    <w:p w:rsidR="002C3592" w:rsidRDefault="00601919" w:rsidP="002C3592">
      <w:pPr>
        <w:shd w:val="clear" w:color="auto" w:fill="FFFFFF"/>
        <w:spacing w:after="407" w:line="240" w:lineRule="auto"/>
        <w:rPr>
          <w:rFonts w:eastAsia="Times New Roman" w:cs="Segoe UI"/>
          <w:color w:val="222222"/>
          <w:sz w:val="18"/>
          <w:szCs w:val="18"/>
          <w:lang w:eastAsia="tr-TR"/>
        </w:rPr>
      </w:pPr>
      <w:bookmarkStart w:id="5" w:name="gunluk"/>
      <w:bookmarkEnd w:id="5"/>
      <w:r w:rsidRPr="002C3592">
        <w:rPr>
          <w:rFonts w:eastAsia="Times New Roman" w:cs="Segoe UI"/>
          <w:b/>
          <w:bCs/>
          <w:color w:val="222222"/>
          <w:sz w:val="18"/>
          <w:szCs w:val="18"/>
          <w:lang w:eastAsia="tr-TR"/>
        </w:rPr>
        <w:t>7. GÜNLÜK (GÜNCE)</w:t>
      </w:r>
      <w:r>
        <w:rPr>
          <w:rFonts w:eastAsia="Times New Roman" w:cs="Segoe UI"/>
          <w:b/>
          <w:bCs/>
          <w:color w:val="222222"/>
          <w:sz w:val="18"/>
          <w:szCs w:val="18"/>
          <w:lang w:eastAsia="tr-TR"/>
        </w:rPr>
        <w:t>:</w:t>
      </w:r>
      <w:r w:rsidR="002C3592" w:rsidRPr="002C3592">
        <w:rPr>
          <w:rFonts w:eastAsia="Times New Roman" w:cs="Segoe UI"/>
          <w:color w:val="222222"/>
          <w:sz w:val="18"/>
          <w:szCs w:val="18"/>
          <w:lang w:eastAsia="tr-TR"/>
        </w:rPr>
        <w:t>Düzenli bir biçimde yazılan, tarih atılan günlük notlara, bir yazarın yaşamı boyunca günü gününe yazdığı yazılara </w:t>
      </w:r>
      <w:r w:rsidR="002C3592" w:rsidRPr="002C3592">
        <w:rPr>
          <w:rFonts w:eastAsia="Times New Roman" w:cs="Segoe UI"/>
          <w:b/>
          <w:bCs/>
          <w:color w:val="222222"/>
          <w:sz w:val="18"/>
          <w:szCs w:val="18"/>
          <w:lang w:eastAsia="tr-TR"/>
        </w:rPr>
        <w:t>günlük</w:t>
      </w:r>
      <w:r w:rsidR="002C3592" w:rsidRPr="002C3592">
        <w:rPr>
          <w:rFonts w:eastAsia="Times New Roman" w:cs="Segoe UI"/>
          <w:color w:val="222222"/>
          <w:sz w:val="18"/>
          <w:szCs w:val="18"/>
          <w:lang w:eastAsia="tr-TR"/>
        </w:rPr>
        <w:t> denir.</w:t>
      </w:r>
      <w:r w:rsidR="002C3592" w:rsidRPr="002C3592">
        <w:rPr>
          <w:rFonts w:eastAsia="Times New Roman" w:cs="Segoe UI"/>
          <w:color w:val="222222"/>
          <w:sz w:val="18"/>
          <w:szCs w:val="18"/>
          <w:lang w:eastAsia="tr-TR"/>
        </w:rPr>
        <w:br/>
      </w:r>
      <w:r w:rsidR="002C3592" w:rsidRPr="002C3592">
        <w:rPr>
          <w:rFonts w:eastAsia="Times New Roman" w:cs="Segoe UI"/>
          <w:b/>
          <w:bCs/>
          <w:color w:val="222222"/>
          <w:sz w:val="18"/>
          <w:szCs w:val="18"/>
          <w:lang w:eastAsia="tr-TR"/>
        </w:rPr>
        <w:t>»</w:t>
      </w:r>
      <w:r w:rsidR="002C3592" w:rsidRPr="002C3592">
        <w:rPr>
          <w:rFonts w:eastAsia="Times New Roman" w:cs="Segoe UI"/>
          <w:color w:val="222222"/>
          <w:sz w:val="18"/>
          <w:szCs w:val="18"/>
          <w:lang w:eastAsia="tr-TR"/>
        </w:rPr>
        <w:t> Olaylar günü gününe, tarih belirtilerek yazılır.</w:t>
      </w:r>
      <w:r w:rsidR="002C3592" w:rsidRPr="002C3592">
        <w:rPr>
          <w:rFonts w:eastAsia="Times New Roman" w:cs="Segoe UI"/>
          <w:color w:val="222222"/>
          <w:sz w:val="18"/>
          <w:szCs w:val="18"/>
          <w:lang w:eastAsia="tr-TR"/>
        </w:rPr>
        <w:br/>
      </w:r>
      <w:r w:rsidR="002C3592" w:rsidRPr="002C3592">
        <w:rPr>
          <w:rFonts w:eastAsia="Times New Roman" w:cs="Segoe UI"/>
          <w:b/>
          <w:bCs/>
          <w:color w:val="222222"/>
          <w:sz w:val="18"/>
          <w:szCs w:val="18"/>
          <w:lang w:eastAsia="tr-TR"/>
        </w:rPr>
        <w:t>»</w:t>
      </w:r>
      <w:r w:rsidR="002C3592" w:rsidRPr="002C3592">
        <w:rPr>
          <w:rFonts w:eastAsia="Times New Roman" w:cs="Segoe UI"/>
          <w:color w:val="222222"/>
          <w:sz w:val="18"/>
          <w:szCs w:val="18"/>
          <w:lang w:eastAsia="tr-TR"/>
        </w:rPr>
        <w:t> Kısa yazılardır.</w:t>
      </w:r>
      <w:r w:rsidR="002C3592" w:rsidRPr="002C3592">
        <w:rPr>
          <w:rFonts w:eastAsia="Times New Roman" w:cs="Segoe UI"/>
          <w:color w:val="222222"/>
          <w:sz w:val="18"/>
          <w:szCs w:val="18"/>
          <w:lang w:eastAsia="tr-TR"/>
        </w:rPr>
        <w:br/>
      </w:r>
      <w:r w:rsidR="002C3592" w:rsidRPr="002C3592">
        <w:rPr>
          <w:rFonts w:eastAsia="Times New Roman" w:cs="Segoe UI"/>
          <w:b/>
          <w:bCs/>
          <w:color w:val="222222"/>
          <w:sz w:val="18"/>
          <w:szCs w:val="18"/>
          <w:lang w:eastAsia="tr-TR"/>
        </w:rPr>
        <w:t>»</w:t>
      </w:r>
      <w:r w:rsidR="002C3592" w:rsidRPr="002C3592">
        <w:rPr>
          <w:rFonts w:eastAsia="Times New Roman" w:cs="Segoe UI"/>
          <w:color w:val="222222"/>
          <w:sz w:val="18"/>
          <w:szCs w:val="18"/>
          <w:lang w:eastAsia="tr-TR"/>
        </w:rPr>
        <w:t> Kaleme alan kişinin yaşamından izler taşır.</w:t>
      </w:r>
      <w:r w:rsidR="002C3592" w:rsidRPr="002C3592">
        <w:rPr>
          <w:rFonts w:eastAsia="Times New Roman" w:cs="Segoe UI"/>
          <w:color w:val="222222"/>
          <w:sz w:val="18"/>
          <w:szCs w:val="18"/>
          <w:lang w:eastAsia="tr-TR"/>
        </w:rPr>
        <w:br/>
      </w:r>
      <w:r w:rsidR="002C3592" w:rsidRPr="002C3592">
        <w:rPr>
          <w:rFonts w:eastAsia="Times New Roman" w:cs="Segoe UI"/>
          <w:b/>
          <w:bCs/>
          <w:color w:val="222222"/>
          <w:sz w:val="18"/>
          <w:szCs w:val="18"/>
          <w:lang w:eastAsia="tr-TR"/>
        </w:rPr>
        <w:t>»</w:t>
      </w:r>
      <w:r w:rsidR="002C3592" w:rsidRPr="002C3592">
        <w:rPr>
          <w:rFonts w:eastAsia="Times New Roman" w:cs="Segoe UI"/>
          <w:color w:val="222222"/>
          <w:sz w:val="18"/>
          <w:szCs w:val="18"/>
          <w:lang w:eastAsia="tr-TR"/>
        </w:rPr>
        <w:t> İçten ve sevecendir. Anlatımda “iç konuşma” yöntemi kullanılır.</w:t>
      </w:r>
      <w:r>
        <w:rPr>
          <w:rFonts w:eastAsia="Times New Roman" w:cs="Segoe UI"/>
          <w:color w:val="222222"/>
          <w:sz w:val="18"/>
          <w:szCs w:val="18"/>
          <w:lang w:eastAsia="tr-TR"/>
        </w:rPr>
        <w:t xml:space="preserve"> </w:t>
      </w:r>
      <w:r w:rsidR="002C3592" w:rsidRPr="002C3592">
        <w:rPr>
          <w:rFonts w:eastAsia="Times New Roman" w:cs="Segoe UI"/>
          <w:b/>
          <w:bCs/>
          <w:color w:val="222222"/>
          <w:sz w:val="18"/>
          <w:szCs w:val="18"/>
          <w:lang w:eastAsia="tr-TR"/>
        </w:rPr>
        <w:t>Günlük ile Anı Arasındaki Farklar:»</w:t>
      </w:r>
      <w:r w:rsidR="002C3592" w:rsidRPr="002C3592">
        <w:rPr>
          <w:rFonts w:eastAsia="Times New Roman" w:cs="Segoe UI"/>
          <w:color w:val="222222"/>
          <w:sz w:val="18"/>
          <w:szCs w:val="18"/>
          <w:lang w:eastAsia="tr-TR"/>
        </w:rPr>
        <w:t> Günlükte olaylar günü gününe yazılırken anı da geçmişteki olaylar anlatılır. Bir bakıma günlük geleceğe yönelik, anı ise geçmişe yöneliktir.</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bookmarkStart w:id="6" w:name="geziyazisi"/>
      <w:bookmarkEnd w:id="6"/>
      <w:r w:rsidRPr="002C3592">
        <w:rPr>
          <w:rFonts w:eastAsia="Times New Roman" w:cs="Segoe UI"/>
          <w:b/>
          <w:bCs/>
          <w:color w:val="222222"/>
          <w:sz w:val="18"/>
          <w:szCs w:val="18"/>
          <w:lang w:eastAsia="tr-TR"/>
        </w:rPr>
        <w:lastRenderedPageBreak/>
        <w:t>8. GEZİ YAZISI (SEYAHATNAME)</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Gezilip görülen yerlerin ve o yerlerle ilgili izlenimlerin anlatıldığı yazılara </w:t>
      </w:r>
      <w:r w:rsidRPr="002C3592">
        <w:rPr>
          <w:rFonts w:eastAsia="Times New Roman" w:cs="Segoe UI"/>
          <w:b/>
          <w:bCs/>
          <w:color w:val="222222"/>
          <w:sz w:val="18"/>
          <w:szCs w:val="18"/>
          <w:lang w:eastAsia="tr-TR"/>
        </w:rPr>
        <w:t>gezi yazısı</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Gezilip görülen yerler edebî bir üslupla anlatılır.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Yazarın duygu ve düşüncelerini içerebilir.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Gözlem gücüne dayanır.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Anlatılanlar gerçektir, hayal ürünü değildir.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Örnek</w:t>
      </w:r>
      <w:r>
        <w:rPr>
          <w:rFonts w:eastAsia="Times New Roman" w:cs="Segoe UI"/>
          <w:b/>
          <w:bCs/>
          <w:color w:val="222222"/>
          <w:sz w:val="18"/>
          <w:szCs w:val="18"/>
          <w:lang w:eastAsia="tr-TR"/>
        </w:rPr>
        <w:t xml:space="preserve">:   </w:t>
      </w:r>
      <w:r w:rsidRPr="002C3592">
        <w:rPr>
          <w:rFonts w:eastAsia="Times New Roman" w:cs="Segoe UI"/>
          <w:color w:val="222222"/>
          <w:sz w:val="18"/>
          <w:szCs w:val="18"/>
          <w:lang w:eastAsia="tr-TR"/>
        </w:rPr>
        <w:t xml:space="preserve">Evliya Çelebi’nin Seyahatname’sinde anlattığı Amasya’yı gezmeye gidiyorduk. Yolculuğumuz on-on iki saat sürdü. Otobüs şoförü bizi şehrin göbeğinde indirdi. Amasya, bütün güzelliğiyle gözümüzün önündeydi artık. Yeşilırmak, şehrin tam ortasından geçiyor. Şehrin bir yanında Amasya Kalesi bir yanında Ferhat Dağı var. Amasya Kalesi’nin eteklerinde Yeşilırmak boyunca uzanan Safranbolu evlerine benzeyen tarihî </w:t>
      </w:r>
      <w:proofErr w:type="spellStart"/>
      <w:r w:rsidRPr="002C3592">
        <w:rPr>
          <w:rFonts w:eastAsia="Times New Roman" w:cs="Segoe UI"/>
          <w:color w:val="222222"/>
          <w:sz w:val="18"/>
          <w:szCs w:val="18"/>
          <w:lang w:eastAsia="tr-TR"/>
        </w:rPr>
        <w:t>Yalıboyu</w:t>
      </w:r>
      <w:proofErr w:type="spellEnd"/>
      <w:r w:rsidRPr="002C3592">
        <w:rPr>
          <w:rFonts w:eastAsia="Times New Roman" w:cs="Segoe UI"/>
          <w:color w:val="222222"/>
          <w:sz w:val="18"/>
          <w:szCs w:val="18"/>
          <w:lang w:eastAsia="tr-TR"/>
        </w:rPr>
        <w:t xml:space="preserve"> evleri var. Hemen arkasında ise Kral Kaya Mezarlıkları… Şehir, sanki açık hava müzesi. Şehri kuş bakışı görmek için Çakallar Tepesi’ne çıktık. Tarih kokan muhteşem bir şehir sanki ayaklarımızın altındaydı.</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bookmarkStart w:id="7" w:name="tiyatro"/>
      <w:bookmarkEnd w:id="7"/>
      <w:r w:rsidRPr="002C3592">
        <w:rPr>
          <w:rFonts w:eastAsia="Times New Roman" w:cs="Segoe UI"/>
          <w:b/>
          <w:bCs/>
          <w:color w:val="222222"/>
          <w:sz w:val="18"/>
          <w:szCs w:val="18"/>
          <w:lang w:eastAsia="tr-TR"/>
        </w:rPr>
        <w:t>9. TİYATRO</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Dram, komedi, trajedi gibi sahnede oynanmak üzere yazılan edebiyat türlerinin ortak adına </w:t>
      </w:r>
      <w:r w:rsidRPr="002C3592">
        <w:rPr>
          <w:rFonts w:eastAsia="Times New Roman" w:cs="Segoe UI"/>
          <w:b/>
          <w:bCs/>
          <w:color w:val="222222"/>
          <w:sz w:val="18"/>
          <w:szCs w:val="18"/>
          <w:lang w:eastAsia="tr-TR"/>
        </w:rPr>
        <w:t>tiyatro</w:t>
      </w:r>
      <w:r w:rsidRPr="002C3592">
        <w:rPr>
          <w:rFonts w:eastAsia="Times New Roman" w:cs="Segoe UI"/>
          <w:color w:val="222222"/>
          <w:sz w:val="18"/>
          <w:szCs w:val="18"/>
          <w:lang w:eastAsia="tr-TR"/>
        </w:rPr>
        <w:t> denir. Ayrıca yazılan eserlerin sahnede oynanmasına ya da bu tür eserlerin oynandığı binaya da </w:t>
      </w:r>
      <w:r w:rsidRPr="002C3592">
        <w:rPr>
          <w:rFonts w:eastAsia="Times New Roman" w:cs="Segoe UI"/>
          <w:b/>
          <w:bCs/>
          <w:color w:val="222222"/>
          <w:sz w:val="18"/>
          <w:szCs w:val="18"/>
          <w:lang w:eastAsia="tr-TR"/>
        </w:rPr>
        <w:t>tiyatro</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Genellikle oynanmak için yazılır. Okunmak için yazılan tiyatro türleri de vardır.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Olayları oluş hâlinde gösterir.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Konuşma ve eyleme dayanan bir türdür.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İnsana ders vermek, onu düşündürmek onu yorum yapmaya yönlendirmek amacı taşır.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 Tiyatronun unsurları:</w:t>
      </w:r>
      <w:r w:rsidRPr="002C3592">
        <w:rPr>
          <w:rFonts w:eastAsia="Times New Roman" w:cs="Segoe UI"/>
          <w:color w:val="222222"/>
          <w:sz w:val="18"/>
          <w:szCs w:val="18"/>
          <w:lang w:eastAsia="tr-TR"/>
        </w:rPr>
        <w:t xml:space="preserve"> “Yazar, eser, oyun ve </w:t>
      </w:r>
      <w:proofErr w:type="spellStart"/>
      <w:r w:rsidRPr="002C3592">
        <w:rPr>
          <w:rFonts w:eastAsia="Times New Roman" w:cs="Segoe UI"/>
          <w:color w:val="222222"/>
          <w:sz w:val="18"/>
          <w:szCs w:val="18"/>
          <w:lang w:eastAsia="tr-TR"/>
        </w:rPr>
        <w:t>seyirci”dir</w:t>
      </w:r>
      <w:proofErr w:type="spellEnd"/>
      <w:r w:rsidRPr="002C3592">
        <w:rPr>
          <w:rFonts w:eastAsia="Times New Roman" w:cs="Segoe UI"/>
          <w:color w:val="222222"/>
          <w:sz w:val="18"/>
          <w:szCs w:val="18"/>
          <w:lang w:eastAsia="tr-TR"/>
        </w:rPr>
        <w:t>.</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 xml:space="preserve">» Tiyatronun temel </w:t>
      </w:r>
      <w:proofErr w:type="spellStart"/>
      <w:r w:rsidRPr="002C3592">
        <w:rPr>
          <w:rFonts w:eastAsia="Times New Roman" w:cs="Segoe UI"/>
          <w:b/>
          <w:bCs/>
          <w:color w:val="222222"/>
          <w:sz w:val="18"/>
          <w:szCs w:val="18"/>
          <w:lang w:eastAsia="tr-TR"/>
        </w:rPr>
        <w:t>ögeleri</w:t>
      </w:r>
      <w:proofErr w:type="spellEnd"/>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xml:space="preserve"> “Olay, yer, zaman ve </w:t>
      </w:r>
      <w:proofErr w:type="spellStart"/>
      <w:r w:rsidRPr="002C3592">
        <w:rPr>
          <w:rFonts w:eastAsia="Times New Roman" w:cs="Segoe UI"/>
          <w:color w:val="222222"/>
          <w:sz w:val="18"/>
          <w:szCs w:val="18"/>
          <w:lang w:eastAsia="tr-TR"/>
        </w:rPr>
        <w:t>kişiler”dir</w:t>
      </w:r>
      <w:proofErr w:type="spellEnd"/>
      <w:r w:rsidRPr="002C3592">
        <w:rPr>
          <w:rFonts w:eastAsia="Times New Roman" w:cs="Segoe UI"/>
          <w:color w:val="222222"/>
          <w:sz w:val="18"/>
          <w:szCs w:val="18"/>
          <w:lang w:eastAsia="tr-TR"/>
        </w:rPr>
        <w:t>.</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10. BİYOGRAFİ (YAŞAM ÖYKÜSÜ)</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Tanınmış, eserler yazmış, ün bırakmış kişileri tanıtmak amacıyla yazılan yazılara </w:t>
      </w:r>
      <w:r w:rsidRPr="002C3592">
        <w:rPr>
          <w:rFonts w:eastAsia="Times New Roman" w:cs="Segoe UI"/>
          <w:b/>
          <w:bCs/>
          <w:color w:val="222222"/>
          <w:sz w:val="18"/>
          <w:szCs w:val="18"/>
          <w:lang w:eastAsia="tr-TR"/>
        </w:rPr>
        <w:t>biyografi</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Önemli şahısların hayatı başkası tarafından anlatılır.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Anlatılan kişinin hayatı tarih sırasına göre ele alınır.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Kurgusal değildir, gerçekçidir.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Üçüncü kişinin ağzıyla anlatılır.</w:t>
      </w:r>
    </w:p>
    <w:p w:rsidR="002C3592" w:rsidRPr="002C3592" w:rsidRDefault="002C3592" w:rsidP="002C3592">
      <w:pPr>
        <w:shd w:val="clear" w:color="auto" w:fill="FFFFFF"/>
        <w:spacing w:after="407" w:line="240" w:lineRule="auto"/>
        <w:rPr>
          <w:rFonts w:eastAsia="Times New Roman" w:cs="Segoe UI"/>
          <w:b/>
          <w:bCs/>
          <w:color w:val="222222"/>
          <w:sz w:val="18"/>
          <w:szCs w:val="18"/>
          <w:lang w:eastAsia="tr-TR"/>
        </w:rPr>
      </w:pPr>
      <w:r w:rsidRPr="002C3592">
        <w:rPr>
          <w:rFonts w:eastAsia="Times New Roman" w:cs="Segoe UI"/>
          <w:b/>
          <w:bCs/>
          <w:color w:val="222222"/>
          <w:sz w:val="18"/>
          <w:szCs w:val="18"/>
          <w:lang w:eastAsia="tr-TR"/>
        </w:rPr>
        <w:lastRenderedPageBreak/>
        <w:t>Örnek</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 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bookmarkStart w:id="8" w:name="otobiyografi"/>
      <w:bookmarkEnd w:id="8"/>
      <w:r w:rsidRPr="002C3592">
        <w:rPr>
          <w:rFonts w:eastAsia="Times New Roman" w:cs="Segoe UI"/>
          <w:b/>
          <w:bCs/>
          <w:color w:val="222222"/>
          <w:sz w:val="18"/>
          <w:szCs w:val="18"/>
          <w:lang w:eastAsia="tr-TR"/>
        </w:rPr>
        <w:t>11. OTOBİYOGRAFİ (ÖZ YAŞAM ÖYKÜSÜ)</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Bir insanın, kendi hayatını kendisinin yazdığı eserlere </w:t>
      </w:r>
      <w:r w:rsidRPr="002C3592">
        <w:rPr>
          <w:rFonts w:eastAsia="Times New Roman" w:cs="Segoe UI"/>
          <w:b/>
          <w:bCs/>
          <w:color w:val="222222"/>
          <w:sz w:val="18"/>
          <w:szCs w:val="18"/>
          <w:lang w:eastAsia="tr-TR"/>
        </w:rPr>
        <w:t>otobiyografi</w:t>
      </w:r>
      <w:r w:rsidRPr="002C3592">
        <w:rPr>
          <w:rFonts w:eastAsia="Times New Roman" w:cs="Segoe UI"/>
          <w:color w:val="222222"/>
          <w:sz w:val="18"/>
          <w:szCs w:val="18"/>
          <w:lang w:eastAsia="tr-TR"/>
        </w:rPr>
        <w:t> denir. Biyografilerde kişinin hayatı, çalışmaları başkası tarafından yazılırken otobiyografilerde kişi kendisini anlatır, yazar.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Kaynak olarak kişi kendisini ve aile büyüklerinden aldığı bilgiyi kullanır.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Birinci kişinin ağzıyla anlatılır.</w:t>
      </w:r>
    </w:p>
    <w:p w:rsidR="002C3592" w:rsidRPr="002C3592" w:rsidRDefault="002C3592" w:rsidP="002C3592">
      <w:pPr>
        <w:shd w:val="clear" w:color="auto" w:fill="FFFFFF"/>
        <w:spacing w:after="407" w:line="240" w:lineRule="auto"/>
        <w:rPr>
          <w:rFonts w:eastAsia="Times New Roman" w:cs="Segoe UI"/>
          <w:b/>
          <w:bCs/>
          <w:color w:val="222222"/>
          <w:sz w:val="18"/>
          <w:szCs w:val="18"/>
          <w:lang w:eastAsia="tr-TR"/>
        </w:rPr>
      </w:pPr>
      <w:r w:rsidRPr="002C3592">
        <w:rPr>
          <w:rFonts w:eastAsia="Times New Roman" w:cs="Segoe UI"/>
          <w:b/>
          <w:bCs/>
          <w:color w:val="222222"/>
          <w:sz w:val="18"/>
          <w:szCs w:val="18"/>
          <w:lang w:eastAsia="tr-TR"/>
        </w:rPr>
        <w:t>Örnek</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KENDİMİN POPÜLER TARİHİ</w:t>
      </w:r>
      <w:r w:rsidRPr="002C3592">
        <w:rPr>
          <w:rFonts w:eastAsia="Times New Roman" w:cs="Segoe UI"/>
          <w:color w:val="222222"/>
          <w:sz w:val="18"/>
          <w:szCs w:val="18"/>
          <w:lang w:eastAsia="tr-TR"/>
        </w:rPr>
        <w:br/>
        <w:t>1960’larda 6’ncı ayın 16’sında saat 6’yı 56 geçe, 06 trafik kodlu şehirde doğdum. Bu altılar hayatım boyunca peşimi bırakmadı. Bir ailenin tek çocuğuyum. Can Bartu’dan ad koymuşlar bana. Dolayısıyla tutacağım takımı seçme şansım kalmadı. 1964 yılında kreşe vermişler beni. Yedi yaşıma geldiğimde okumayı öğrendim…</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bookmarkStart w:id="9" w:name="haber"/>
      <w:bookmarkEnd w:id="9"/>
      <w:r w:rsidRPr="002C3592">
        <w:rPr>
          <w:rFonts w:eastAsia="Times New Roman" w:cs="Segoe UI"/>
          <w:b/>
          <w:bCs/>
          <w:color w:val="222222"/>
          <w:sz w:val="18"/>
          <w:szCs w:val="18"/>
          <w:lang w:eastAsia="tr-TR"/>
        </w:rPr>
        <w:t>12. HABER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Belli bir zaman içerisinde geçen olayları anında okuyucuya bildiren gazete yazılarına </w:t>
      </w:r>
      <w:r w:rsidRPr="002C3592">
        <w:rPr>
          <w:rFonts w:eastAsia="Times New Roman" w:cs="Segoe UI"/>
          <w:b/>
          <w:bCs/>
          <w:color w:val="222222"/>
          <w:sz w:val="18"/>
          <w:szCs w:val="18"/>
          <w:lang w:eastAsia="tr-TR"/>
        </w:rPr>
        <w:t>haber</w:t>
      </w:r>
      <w:r w:rsidRPr="002C3592">
        <w:rPr>
          <w:rFonts w:eastAsia="Times New Roman" w:cs="Segoe UI"/>
          <w:color w:val="222222"/>
          <w:sz w:val="18"/>
          <w:szCs w:val="18"/>
          <w:lang w:eastAsia="tr-TR"/>
        </w:rPr>
        <w:t> denir. Gazetelerde haber toplayan kişilere muhabir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Haber yazılarında temel ilke nesnelliktir.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Bir haber yazısı 5N1K (kim, ne, nerede, ne zaman, nasıl, niçin?) sorularına cevap vermelidir.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Haber; ilginç, yeni, doğru ve önemli olmalıdır.</w:t>
      </w:r>
    </w:p>
    <w:p w:rsidR="00DD3D28" w:rsidRDefault="00DD3D28" w:rsidP="002C3592">
      <w:pPr>
        <w:shd w:val="clear" w:color="auto" w:fill="FFFFFF"/>
        <w:spacing w:after="407" w:line="240" w:lineRule="auto"/>
        <w:rPr>
          <w:rFonts w:eastAsia="Times New Roman" w:cs="Segoe UI"/>
          <w:b/>
          <w:bCs/>
          <w:color w:val="222222"/>
          <w:sz w:val="18"/>
          <w:szCs w:val="18"/>
          <w:lang w:eastAsia="tr-TR"/>
        </w:rPr>
      </w:pPr>
      <w:bookmarkStart w:id="10" w:name="deneme"/>
      <w:bookmarkEnd w:id="10"/>
    </w:p>
    <w:p w:rsidR="00DD3D28" w:rsidRDefault="00DD3D28" w:rsidP="002C3592">
      <w:pPr>
        <w:shd w:val="clear" w:color="auto" w:fill="FFFFFF"/>
        <w:spacing w:after="407" w:line="240" w:lineRule="auto"/>
        <w:rPr>
          <w:rFonts w:eastAsia="Times New Roman" w:cs="Segoe UI"/>
          <w:b/>
          <w:bCs/>
          <w:color w:val="222222"/>
          <w:sz w:val="18"/>
          <w:szCs w:val="18"/>
          <w:lang w:eastAsia="tr-TR"/>
        </w:rPr>
      </w:pP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lastRenderedPageBreak/>
        <w:t>13. DENEME</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 xml:space="preserve">Bir yazarın herhangi bir konu üzerinde, özel görüş ve düşüncelerini iddiasız, kesin kurallara </w:t>
      </w:r>
      <w:proofErr w:type="spellStart"/>
      <w:r w:rsidRPr="002C3592">
        <w:rPr>
          <w:rFonts w:eastAsia="Times New Roman" w:cs="Segoe UI"/>
          <w:color w:val="222222"/>
          <w:sz w:val="18"/>
          <w:szCs w:val="18"/>
          <w:lang w:eastAsia="tr-TR"/>
        </w:rPr>
        <w:t>varmaksı</w:t>
      </w:r>
      <w:proofErr w:type="spellEnd"/>
      <w:r w:rsidRPr="002C3592">
        <w:rPr>
          <w:rFonts w:eastAsia="Times New Roman" w:cs="Segoe UI"/>
          <w:color w:val="222222"/>
          <w:sz w:val="18"/>
          <w:szCs w:val="18"/>
          <w:lang w:eastAsia="tr-TR"/>
        </w:rPr>
        <w:t>¬</w:t>
      </w:r>
      <w:proofErr w:type="spellStart"/>
      <w:r w:rsidRPr="002C3592">
        <w:rPr>
          <w:rFonts w:eastAsia="Times New Roman" w:cs="Segoe UI"/>
          <w:color w:val="222222"/>
          <w:sz w:val="18"/>
          <w:szCs w:val="18"/>
          <w:lang w:eastAsia="tr-TR"/>
        </w:rPr>
        <w:t>zın</w:t>
      </w:r>
      <w:proofErr w:type="spellEnd"/>
      <w:r w:rsidRPr="002C3592">
        <w:rPr>
          <w:rFonts w:eastAsia="Times New Roman" w:cs="Segoe UI"/>
          <w:color w:val="222222"/>
          <w:sz w:val="18"/>
          <w:szCs w:val="18"/>
          <w:lang w:eastAsia="tr-TR"/>
        </w:rPr>
        <w:t xml:space="preserve"> anlattığı yazılara </w:t>
      </w:r>
      <w:r w:rsidRPr="002C3592">
        <w:rPr>
          <w:rFonts w:eastAsia="Times New Roman" w:cs="Segoe UI"/>
          <w:b/>
          <w:bCs/>
          <w:color w:val="222222"/>
          <w:sz w:val="18"/>
          <w:szCs w:val="18"/>
          <w:lang w:eastAsia="tr-TR"/>
        </w:rPr>
        <w:t>deneme</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Denemede konu sınırlaması yoktur. Yazar, iste¬</w:t>
      </w:r>
      <w:proofErr w:type="spellStart"/>
      <w:r w:rsidRPr="002C3592">
        <w:rPr>
          <w:rFonts w:eastAsia="Times New Roman" w:cs="Segoe UI"/>
          <w:color w:val="222222"/>
          <w:sz w:val="18"/>
          <w:szCs w:val="18"/>
          <w:lang w:eastAsia="tr-TR"/>
        </w:rPr>
        <w:t>diği</w:t>
      </w:r>
      <w:proofErr w:type="spellEnd"/>
      <w:r w:rsidRPr="002C3592">
        <w:rPr>
          <w:rFonts w:eastAsia="Times New Roman" w:cs="Segoe UI"/>
          <w:color w:val="222222"/>
          <w:sz w:val="18"/>
          <w:szCs w:val="18"/>
          <w:lang w:eastAsia="tr-TR"/>
        </w:rPr>
        <w:t xml:space="preserve"> konuyu ele alıp işleyebilir.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Yazarın anlattıklarını kanıtlama kaygısı yoktur.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Yazar kendisiyle konuşuyor gibi bir anlatım kullanır. Daha doğrusu kendi içiyle yaptığı konuşmaları yazıya geçirir.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Anlatılanlar kesin bir sonuca bağlanmaz.</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Denemede alabildiğine kişisellik ve kendine özgülük vardır.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Dünya edebiyatında Montaigne, Türk edebiyatında ise Nurullah Ataç bu türün en önemli temsilcisidir.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Örnek</w:t>
      </w:r>
      <w:r w:rsidR="00601919">
        <w:rPr>
          <w:rFonts w:eastAsia="Times New Roman" w:cs="Segoe UI"/>
          <w:b/>
          <w:bCs/>
          <w:color w:val="222222"/>
          <w:sz w:val="18"/>
          <w:szCs w:val="18"/>
          <w:lang w:eastAsia="tr-TR"/>
        </w:rPr>
        <w:t>:</w:t>
      </w:r>
      <w:r w:rsidRPr="002C3592">
        <w:rPr>
          <w:rFonts w:eastAsia="Times New Roman" w:cs="Segoe UI"/>
          <w:color w:val="222222"/>
          <w:sz w:val="18"/>
          <w:szCs w:val="18"/>
          <w:lang w:eastAsia="tr-TR"/>
        </w:rPr>
        <w:t>Gönlümüzün güzelliği sevgi ise beynimizin güzelliği de düşünebilme yeteneğimizdir. O yeteneği her an, her dakika kullanmalıyız. Unutmayalım ki düşünen insan, özgür insandır. Kişi düşünebiliyorsa pek çok sorununu çözecek, pek çok şeyi bilecektir. Onun için bir karar alırken annenizin, babanızın, çevrenizdekilerin görüşlerini alın ama o görüşleri de sorgulayın. Sonra da oturup kararınızı kendiniz alın. Bu durumda eziyetler de güçlükler de size aittir artık. Karar alırken sorumluluk almayı da bilin. İşte bu, büyümek ve olgunlaşmaktır. Aynı zamanda özgür olma yolunda atılan ilk adımdır.</w:t>
      </w:r>
    </w:p>
    <w:p w:rsidR="002C3592" w:rsidRPr="002C3592" w:rsidRDefault="00601919" w:rsidP="002C3592">
      <w:pPr>
        <w:shd w:val="clear" w:color="auto" w:fill="FFFFFF"/>
        <w:spacing w:after="407" w:line="240" w:lineRule="auto"/>
        <w:rPr>
          <w:rFonts w:eastAsia="Times New Roman" w:cs="Segoe UI"/>
          <w:color w:val="222222"/>
          <w:sz w:val="18"/>
          <w:szCs w:val="18"/>
          <w:lang w:eastAsia="tr-TR"/>
        </w:rPr>
      </w:pPr>
      <w:bookmarkStart w:id="11" w:name="makale"/>
      <w:bookmarkEnd w:id="11"/>
      <w:r w:rsidRPr="002C3592">
        <w:rPr>
          <w:rFonts w:eastAsia="Times New Roman" w:cs="Segoe UI"/>
          <w:b/>
          <w:bCs/>
          <w:color w:val="222222"/>
          <w:sz w:val="18"/>
          <w:szCs w:val="18"/>
          <w:lang w:eastAsia="tr-TR"/>
        </w:rPr>
        <w:t>14. MAKALE</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Herhangi bir konuda bilgi vermek veya bir gerçeği savunmak için yazılan yazılara </w:t>
      </w:r>
      <w:r w:rsidRPr="002C3592">
        <w:rPr>
          <w:rFonts w:eastAsia="Times New Roman" w:cs="Segoe UI"/>
          <w:b/>
          <w:bCs/>
          <w:color w:val="222222"/>
          <w:sz w:val="18"/>
          <w:szCs w:val="18"/>
          <w:lang w:eastAsia="tr-TR"/>
        </w:rPr>
        <w:t>makale</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Makalenin temel öğesi fikirdir.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İnceleme ve araştırmaya dayanır.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Bir tezi savunmak, desteklemek amacı taşır.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Makalelerde bilimsel verilerden yararlanılır.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Gazete ve dergi yazısıdır.</w:t>
      </w:r>
    </w:p>
    <w:p w:rsidR="002C3592" w:rsidRPr="002C3592" w:rsidRDefault="002C3592" w:rsidP="002C3592">
      <w:pPr>
        <w:shd w:val="clear" w:color="auto" w:fill="FFFFFF"/>
        <w:spacing w:after="407" w:line="240" w:lineRule="auto"/>
        <w:rPr>
          <w:rFonts w:eastAsia="Times New Roman" w:cs="Segoe UI"/>
          <w:b/>
          <w:bCs/>
          <w:color w:val="222222"/>
          <w:sz w:val="18"/>
          <w:szCs w:val="18"/>
          <w:lang w:eastAsia="tr-TR"/>
        </w:rPr>
      </w:pPr>
      <w:r w:rsidRPr="002C3592">
        <w:rPr>
          <w:rFonts w:eastAsia="Times New Roman" w:cs="Segoe UI"/>
          <w:b/>
          <w:bCs/>
          <w:color w:val="222222"/>
          <w:sz w:val="18"/>
          <w:szCs w:val="18"/>
          <w:lang w:eastAsia="tr-TR"/>
        </w:rPr>
        <w:t>Örnek</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 xml:space="preserve">Kitap okumayı sevmiyoruz. Bu kitap okuma oranlarından da belli. Nüfusu yedi milyon olan </w:t>
      </w:r>
      <w:proofErr w:type="spellStart"/>
      <w:r w:rsidRPr="002C3592">
        <w:rPr>
          <w:rFonts w:eastAsia="Times New Roman" w:cs="Segoe UI"/>
          <w:color w:val="222222"/>
          <w:sz w:val="18"/>
          <w:szCs w:val="18"/>
          <w:lang w:eastAsia="tr-TR"/>
        </w:rPr>
        <w:t>Azerbeycan’da</w:t>
      </w:r>
      <w:proofErr w:type="spellEnd"/>
      <w:r w:rsidRPr="002C3592">
        <w:rPr>
          <w:rFonts w:eastAsia="Times New Roman" w:cs="Segoe UI"/>
          <w:color w:val="222222"/>
          <w:sz w:val="18"/>
          <w:szCs w:val="18"/>
          <w:lang w:eastAsia="tr-TR"/>
        </w:rPr>
        <w:t xml:space="preserve"> kitaplar ortalama 100.000 tirajla basılırken Türkiye’de bu rakam 3000 civarında. Gelişmiş ülkelerde kişi başına düşen yıllık kitaba harcanan para ortalama 100 dolar, bizde ise 10 doların altında. Türkiye’de her yüz kişiden beşi kitap okuyor. Bütün bunlar bizim kitaba ne kadar uzak bir toplum olduğumuzun göstergesi.</w:t>
      </w:r>
    </w:p>
    <w:p w:rsidR="002C3592" w:rsidRPr="002C3592" w:rsidRDefault="00C45AB7" w:rsidP="002C3592">
      <w:pPr>
        <w:shd w:val="clear" w:color="auto" w:fill="FFFFFF"/>
        <w:spacing w:after="407" w:line="240" w:lineRule="auto"/>
        <w:rPr>
          <w:rFonts w:eastAsia="Times New Roman" w:cs="Segoe UI"/>
          <w:color w:val="222222"/>
          <w:sz w:val="18"/>
          <w:szCs w:val="18"/>
          <w:lang w:eastAsia="tr-TR"/>
        </w:rPr>
      </w:pPr>
      <w:bookmarkStart w:id="12" w:name="eleştiri"/>
      <w:bookmarkEnd w:id="12"/>
      <w:r w:rsidRPr="002C3592">
        <w:rPr>
          <w:rFonts w:eastAsia="Times New Roman" w:cs="Segoe UI"/>
          <w:b/>
          <w:bCs/>
          <w:color w:val="222222"/>
          <w:sz w:val="18"/>
          <w:szCs w:val="18"/>
          <w:lang w:eastAsia="tr-TR"/>
        </w:rPr>
        <w:lastRenderedPageBreak/>
        <w:t>15. ELEŞTİRİ (TENKİT)</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Bir sanat eserinin olumlu ya da olumsuz yanlarını somut verilere dayanarak yargılayıp eserin gerçek değerini orta¬ya koymak amacıyla yazılan yazı türüne </w:t>
      </w:r>
      <w:r w:rsidRPr="002C3592">
        <w:rPr>
          <w:rFonts w:eastAsia="Times New Roman" w:cs="Segoe UI"/>
          <w:b/>
          <w:bCs/>
          <w:color w:val="222222"/>
          <w:sz w:val="18"/>
          <w:szCs w:val="18"/>
          <w:lang w:eastAsia="tr-TR"/>
        </w:rPr>
        <w:t>eleştiri</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Eleştiri yazıları, bir eseri tanıtmayı amaçlar.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Eleştiri yapan kişiye eleştirmen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Değerlendirme yazılarıdır.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Eleştiri denince, akla eserin olumsuz yanlarının belirlenip okuyucuya aktarılması gelir. Bu yanlış bir düşüncedir. Gerçek bir eleştiride eleştirilen eserin hem olumlu hem de olumsuz yanları bir arada verilir.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Eleştirinin amacı, okuyucuya ve yazara kılavuzluk yapmaktır.</w:t>
      </w:r>
    </w:p>
    <w:p w:rsidR="002C3592" w:rsidRPr="002C3592" w:rsidRDefault="00C45AB7" w:rsidP="002C3592">
      <w:pPr>
        <w:shd w:val="clear" w:color="auto" w:fill="FFFFFF"/>
        <w:spacing w:after="407" w:line="240" w:lineRule="auto"/>
        <w:rPr>
          <w:rFonts w:eastAsia="Times New Roman" w:cs="Segoe UI"/>
          <w:color w:val="222222"/>
          <w:sz w:val="18"/>
          <w:szCs w:val="18"/>
          <w:lang w:eastAsia="tr-TR"/>
        </w:rPr>
      </w:pPr>
      <w:bookmarkStart w:id="13" w:name="soylesi"/>
      <w:bookmarkEnd w:id="13"/>
      <w:r w:rsidRPr="002C3592">
        <w:rPr>
          <w:rFonts w:eastAsia="Times New Roman" w:cs="Segoe UI"/>
          <w:b/>
          <w:bCs/>
          <w:color w:val="222222"/>
          <w:sz w:val="18"/>
          <w:szCs w:val="18"/>
          <w:lang w:eastAsia="tr-TR"/>
        </w:rPr>
        <w:t>16. SÖYLEŞİ (SOHBET)</w:t>
      </w:r>
    </w:p>
    <w:p w:rsidR="00C45AB7"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Yazarın, gündelik olaylarla ilgili düşüncelerini, okuyucu ile karşı karşıya oturup konuşuyormuş gibi içten bir hava içinde yazdığı yazılara </w:t>
      </w:r>
      <w:r w:rsidRPr="002C3592">
        <w:rPr>
          <w:rFonts w:eastAsia="Times New Roman" w:cs="Segoe UI"/>
          <w:b/>
          <w:bCs/>
          <w:color w:val="222222"/>
          <w:sz w:val="18"/>
          <w:szCs w:val="18"/>
          <w:lang w:eastAsia="tr-TR"/>
        </w:rPr>
        <w:t>sohbet</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Karşılıklı konuşma havası içinde yazılır.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Belirli konusu yoktur. Yerine ve zamanına göre sıkıcı olmayan her şey sohbet konusu olabilir.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Gazete ve dergi yazılarıdır.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Yazarın kendi kişisel düşüncesi ağırlıktadır.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En önemli özelliği, samimi bir üslupla kaleme alınmasıdır.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Yazarın öğretme ve kanıtlama amacı yoktur.</w:t>
      </w:r>
      <w:bookmarkStart w:id="14" w:name="roportaj"/>
      <w:bookmarkEnd w:id="14"/>
    </w:p>
    <w:p w:rsidR="002C3592" w:rsidRPr="002C3592" w:rsidRDefault="00C45AB7"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17. RÖPORTAJ</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Gazetecilerin bir yeri, bir kurumu ziyaret ederek o yerin özelliklerini, orada gördüklerini, kişisel düşünceleriyle birleştirip fotoğraflarla belgeleyerek kaleme aldıkları yazılardır.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Örnek</w:t>
      </w:r>
      <w:r w:rsidR="00DD3D28">
        <w:rPr>
          <w:rFonts w:eastAsia="Times New Roman" w:cs="Segoe UI"/>
          <w:b/>
          <w:bCs/>
          <w:color w:val="222222"/>
          <w:sz w:val="18"/>
          <w:szCs w:val="18"/>
          <w:lang w:eastAsia="tr-TR"/>
        </w:rPr>
        <w:t>:</w:t>
      </w:r>
      <w:r w:rsidRPr="002C3592">
        <w:rPr>
          <w:rFonts w:eastAsia="Times New Roman" w:cs="Segoe UI"/>
          <w:b/>
          <w:bCs/>
          <w:color w:val="222222"/>
          <w:sz w:val="18"/>
          <w:szCs w:val="18"/>
          <w:lang w:eastAsia="tr-TR"/>
        </w:rPr>
        <w:t>Muhabir:</w:t>
      </w:r>
      <w:r w:rsidRPr="002C3592">
        <w:rPr>
          <w:rFonts w:eastAsia="Times New Roman" w:cs="Segoe UI"/>
          <w:color w:val="222222"/>
          <w:sz w:val="18"/>
          <w:szCs w:val="18"/>
          <w:lang w:eastAsia="tr-TR"/>
        </w:rPr>
        <w:t> Küçüklüğünüzde arkadaşlarınızın futbol oynaması yasakken anneniz sizin futbol oynamanızı hep desteklermiş. Biraz anlatır mısınız o günleri?</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Rıdvan:</w:t>
      </w:r>
      <w:r w:rsidRPr="002C3592">
        <w:rPr>
          <w:rFonts w:eastAsia="Times New Roman" w:cs="Segoe UI"/>
          <w:color w:val="222222"/>
          <w:sz w:val="18"/>
          <w:szCs w:val="18"/>
          <w:lang w:eastAsia="tr-TR"/>
        </w:rPr>
        <w:t> Bizim mahallede “okul başarısını düşürecek” diye kimse çocuğunun futbol oynamasını istemezdi. Ben de o yaşlarda futbola meraklıydım ve annem de her gün giydiğim eşofmanı hazır ederek okuldan sonra top oynamama izin verirdi. Bunu yapan başka aile yoktu.</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Muhabir:</w:t>
      </w:r>
      <w:r w:rsidRPr="002C3592">
        <w:rPr>
          <w:rFonts w:eastAsia="Times New Roman" w:cs="Segoe UI"/>
          <w:color w:val="222222"/>
          <w:sz w:val="18"/>
          <w:szCs w:val="18"/>
          <w:lang w:eastAsia="tr-TR"/>
        </w:rPr>
        <w:t> Profesyonel futbol hayatına geçişiniz nasıl oldu?</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Rıdvan:</w:t>
      </w:r>
      <w:r w:rsidRPr="002C3592">
        <w:rPr>
          <w:rFonts w:eastAsia="Times New Roman" w:cs="Segoe UI"/>
          <w:color w:val="222222"/>
          <w:sz w:val="18"/>
          <w:szCs w:val="18"/>
          <w:lang w:eastAsia="tr-TR"/>
        </w:rPr>
        <w:t> 13-14 yaşındayken Nazilli Spor’dan 25 futbol topu karşılığında Muğla Spor’a transfer oldum. Böylelikle profesyonel futbol hayatım başladı.</w:t>
      </w:r>
    </w:p>
    <w:p w:rsidR="002C3592" w:rsidRPr="002C3592" w:rsidRDefault="00C45AB7" w:rsidP="002C3592">
      <w:pPr>
        <w:shd w:val="clear" w:color="auto" w:fill="FFFFFF"/>
        <w:spacing w:after="407" w:line="240" w:lineRule="auto"/>
        <w:rPr>
          <w:rFonts w:eastAsia="Times New Roman" w:cs="Segoe UI"/>
          <w:color w:val="222222"/>
          <w:sz w:val="18"/>
          <w:szCs w:val="18"/>
          <w:lang w:eastAsia="tr-TR"/>
        </w:rPr>
      </w:pPr>
      <w:bookmarkStart w:id="15" w:name="fikra"/>
      <w:bookmarkEnd w:id="15"/>
      <w:r w:rsidRPr="002C3592">
        <w:rPr>
          <w:rFonts w:eastAsia="Times New Roman" w:cs="Segoe UI"/>
          <w:b/>
          <w:bCs/>
          <w:color w:val="222222"/>
          <w:sz w:val="18"/>
          <w:szCs w:val="18"/>
          <w:lang w:eastAsia="tr-TR"/>
        </w:rPr>
        <w:lastRenderedPageBreak/>
        <w:t>18. FIKRA (KÖŞE YAZISI)</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color w:val="222222"/>
          <w:sz w:val="18"/>
          <w:szCs w:val="18"/>
          <w:lang w:eastAsia="tr-TR"/>
        </w:rPr>
        <w:t>Bir yazarın, herhangi bir konu üzerinde, kişisel anlayış, görüş ve düşüncelerini güzel bir üslupla, hiçbir kanıtlama gereği duymadan anlattığı yazı türüne </w:t>
      </w:r>
      <w:r w:rsidRPr="002C3592">
        <w:rPr>
          <w:rFonts w:eastAsia="Times New Roman" w:cs="Segoe UI"/>
          <w:b/>
          <w:bCs/>
          <w:color w:val="222222"/>
          <w:sz w:val="18"/>
          <w:szCs w:val="18"/>
          <w:lang w:eastAsia="tr-TR"/>
        </w:rPr>
        <w:t>fıkra</w:t>
      </w:r>
      <w:r w:rsidRPr="002C3592">
        <w:rPr>
          <w:rFonts w:eastAsia="Times New Roman" w:cs="Segoe UI"/>
          <w:color w:val="222222"/>
          <w:sz w:val="18"/>
          <w:szCs w:val="18"/>
          <w:lang w:eastAsia="tr-TR"/>
        </w:rPr>
        <w:t> denir.</w:t>
      </w:r>
      <w:r w:rsidRPr="002C3592">
        <w:rPr>
          <w:rFonts w:eastAsia="Times New Roman" w:cs="Segoe UI"/>
          <w:color w:val="222222"/>
          <w:sz w:val="18"/>
          <w:szCs w:val="18"/>
          <w:lang w:eastAsia="tr-TR"/>
        </w:rPr>
        <w:br/>
        <w:t>İki tür fıkra vardır: Gazete fıkraları, nükteli hikâyecik türündeki fıkralar. Yazı türü olarak “gazete fıkraları” kabul edilmektedir. Gülmece yazılardan olan fıkraları, gazete yazı türü olan fıkrayla karıştırmamalıyız.</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Gazete yazısıdır.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Yazar düşüncelerini kanıtlama yoluna gitmez.</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xml:space="preserve"> Dil doğaldır. Günlük deyimlere, yer </w:t>
      </w:r>
      <w:proofErr w:type="spellStart"/>
      <w:r w:rsidRPr="002C3592">
        <w:rPr>
          <w:rFonts w:eastAsia="Times New Roman" w:cs="Segoe UI"/>
          <w:color w:val="222222"/>
          <w:sz w:val="18"/>
          <w:szCs w:val="18"/>
          <w:lang w:eastAsia="tr-TR"/>
        </w:rPr>
        <w:t>yer</w:t>
      </w:r>
      <w:proofErr w:type="spellEnd"/>
      <w:r w:rsidRPr="002C3592">
        <w:rPr>
          <w:rFonts w:eastAsia="Times New Roman" w:cs="Segoe UI"/>
          <w:color w:val="222222"/>
          <w:sz w:val="18"/>
          <w:szCs w:val="18"/>
          <w:lang w:eastAsia="tr-TR"/>
        </w:rPr>
        <w:t xml:space="preserve"> nükteli sözlere yer verilir.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Okuyucuyla sohbet ediyormuş havası hakimdir. Anlatım senli benlidir.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Fıkra ile Makale Arasındaki Farklar:</w:t>
      </w:r>
    </w:p>
    <w:p w:rsidR="002C3592" w:rsidRPr="002C3592" w:rsidRDefault="002C3592" w:rsidP="002C3592">
      <w:pPr>
        <w:shd w:val="clear" w:color="auto" w:fill="FFFFFF"/>
        <w:spacing w:after="407" w:line="240" w:lineRule="auto"/>
        <w:rPr>
          <w:rFonts w:eastAsia="Times New Roman" w:cs="Segoe UI"/>
          <w:color w:val="222222"/>
          <w:sz w:val="18"/>
          <w:szCs w:val="18"/>
          <w:lang w:eastAsia="tr-TR"/>
        </w:rPr>
      </w:pP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xml:space="preserve"> Makalede ispat vardır, ciddi bilimsel bir dil kullanılır; fıkra ise daha serbest ve mizahi </w:t>
      </w:r>
      <w:r w:rsidR="00E0519E" w:rsidRPr="002C3592">
        <w:rPr>
          <w:rFonts w:eastAsia="Times New Roman" w:cs="Segoe UI"/>
          <w:color w:val="222222"/>
          <w:sz w:val="18"/>
          <w:szCs w:val="18"/>
          <w:lang w:eastAsia="tr-TR"/>
        </w:rPr>
        <w:t>öğeler</w:t>
      </w:r>
      <w:r w:rsidRPr="002C3592">
        <w:rPr>
          <w:rFonts w:eastAsia="Times New Roman" w:cs="Segoe UI"/>
          <w:color w:val="222222"/>
          <w:sz w:val="18"/>
          <w:szCs w:val="18"/>
          <w:lang w:eastAsia="tr-TR"/>
        </w:rPr>
        <w:t xml:space="preserve"> içerir ve ispat yoktur.</w:t>
      </w:r>
      <w:r w:rsidRPr="002C3592">
        <w:rPr>
          <w:rFonts w:eastAsia="Times New Roman" w:cs="Segoe UI"/>
          <w:color w:val="222222"/>
          <w:sz w:val="18"/>
          <w:szCs w:val="18"/>
          <w:lang w:eastAsia="tr-TR"/>
        </w:rPr>
        <w:br/>
      </w:r>
      <w:r w:rsidRPr="002C3592">
        <w:rPr>
          <w:rFonts w:eastAsia="Times New Roman" w:cs="Segoe UI"/>
          <w:b/>
          <w:bCs/>
          <w:color w:val="222222"/>
          <w:sz w:val="18"/>
          <w:szCs w:val="18"/>
          <w:lang w:eastAsia="tr-TR"/>
        </w:rPr>
        <w:t>»</w:t>
      </w:r>
      <w:r w:rsidRPr="002C3592">
        <w:rPr>
          <w:rFonts w:eastAsia="Times New Roman" w:cs="Segoe UI"/>
          <w:color w:val="222222"/>
          <w:sz w:val="18"/>
          <w:szCs w:val="18"/>
          <w:lang w:eastAsia="tr-TR"/>
        </w:rPr>
        <w:t> Makalede yazar doğruyu, fıkrada ise kendi doğrusunu anlatır.</w:t>
      </w:r>
    </w:p>
    <w:p w:rsidR="00E0519E" w:rsidRPr="00E0519E" w:rsidRDefault="00E0519E" w:rsidP="00BD303A">
      <w:pPr>
        <w:shd w:val="clear" w:color="auto" w:fill="FFFFFF"/>
        <w:spacing w:after="407" w:line="240" w:lineRule="auto"/>
        <w:jc w:val="center"/>
        <w:rPr>
          <w:rFonts w:eastAsia="Times New Roman" w:cs="Segoe UI"/>
          <w:color w:val="222222"/>
          <w:sz w:val="28"/>
          <w:szCs w:val="28"/>
          <w:lang w:eastAsia="tr-TR"/>
        </w:rPr>
      </w:pPr>
      <w:bookmarkStart w:id="16" w:name="siirturleri"/>
      <w:bookmarkEnd w:id="16"/>
      <w:r w:rsidRPr="00E0519E">
        <w:rPr>
          <w:rFonts w:eastAsia="Times New Roman" w:cs="Segoe UI"/>
          <w:b/>
          <w:bCs/>
          <w:color w:val="222222"/>
          <w:sz w:val="28"/>
          <w:szCs w:val="28"/>
          <w:lang w:eastAsia="tr-TR"/>
        </w:rPr>
        <w:t>ŞİİR (NAZIM) TÜRLERİ</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bookmarkStart w:id="17" w:name="lirik"/>
      <w:bookmarkEnd w:id="17"/>
      <w:r w:rsidRPr="00E0519E">
        <w:rPr>
          <w:rFonts w:eastAsia="Times New Roman" w:cs="Segoe UI"/>
          <w:b/>
          <w:bCs/>
          <w:color w:val="222222"/>
          <w:sz w:val="18"/>
          <w:szCs w:val="18"/>
          <w:lang w:eastAsia="tr-TR"/>
        </w:rPr>
        <w:t>1. LİRİK (DUYGUSAL) ŞİİR</w:t>
      </w:r>
      <w:r w:rsidR="00BD303A">
        <w:rPr>
          <w:rFonts w:eastAsia="Times New Roman" w:cs="Segoe UI"/>
          <w:b/>
          <w:bCs/>
          <w:color w:val="222222"/>
          <w:sz w:val="18"/>
          <w:szCs w:val="18"/>
          <w:lang w:eastAsia="tr-TR"/>
        </w:rPr>
        <w:t>:</w:t>
      </w:r>
      <w:r w:rsidRPr="00E0519E">
        <w:rPr>
          <w:rFonts w:eastAsia="Times New Roman" w:cs="Segoe UI"/>
          <w:color w:val="222222"/>
          <w:sz w:val="18"/>
          <w:szCs w:val="18"/>
          <w:lang w:eastAsia="tr-TR"/>
        </w:rPr>
        <w:t>İçten gelen heyecanları coşkulu bir dille anlatan duygusal şiirlere </w:t>
      </w:r>
      <w:r w:rsidRPr="00E0519E">
        <w:rPr>
          <w:rFonts w:eastAsia="Times New Roman" w:cs="Segoe UI"/>
          <w:b/>
          <w:bCs/>
          <w:color w:val="222222"/>
          <w:sz w:val="18"/>
          <w:szCs w:val="18"/>
          <w:lang w:eastAsia="tr-TR"/>
        </w:rPr>
        <w:t>lirik şiir</w:t>
      </w:r>
      <w:r w:rsidRPr="00E0519E">
        <w:rPr>
          <w:rFonts w:eastAsia="Times New Roman" w:cs="Segoe UI"/>
          <w:color w:val="222222"/>
          <w:sz w:val="18"/>
          <w:szCs w:val="18"/>
          <w:lang w:eastAsia="tr-TR"/>
        </w:rPr>
        <w:t> denir. Bu şiirlerde “sevgi, özlem, ayrılık” gibi konular işlenir.</w:t>
      </w:r>
      <w:r w:rsidR="00BD303A">
        <w:rPr>
          <w:rFonts w:eastAsia="Times New Roman" w:cs="Segoe UI"/>
          <w:color w:val="222222"/>
          <w:sz w:val="18"/>
          <w:szCs w:val="18"/>
          <w:lang w:eastAsia="tr-TR"/>
        </w:rPr>
        <w:t xml:space="preserve">                                                           </w:t>
      </w:r>
      <w:r w:rsidRPr="00E0519E">
        <w:rPr>
          <w:rFonts w:eastAsia="Times New Roman" w:cs="Segoe UI"/>
          <w:b/>
          <w:bCs/>
          <w:color w:val="222222"/>
          <w:sz w:val="18"/>
          <w:szCs w:val="18"/>
          <w:lang w:eastAsia="tr-TR"/>
        </w:rPr>
        <w:t>Örnek</w:t>
      </w:r>
      <w:r>
        <w:rPr>
          <w:rFonts w:eastAsia="Times New Roman" w:cs="Segoe UI"/>
          <w:b/>
          <w:bCs/>
          <w:color w:val="222222"/>
          <w:sz w:val="18"/>
          <w:szCs w:val="18"/>
          <w:lang w:eastAsia="tr-TR"/>
        </w:rPr>
        <w:t>:</w:t>
      </w:r>
      <w:r w:rsidRPr="00E0519E">
        <w:rPr>
          <w:rFonts w:eastAsia="Times New Roman" w:cs="Segoe UI"/>
          <w:color w:val="222222"/>
          <w:sz w:val="18"/>
          <w:szCs w:val="18"/>
          <w:lang w:eastAsia="tr-TR"/>
        </w:rPr>
        <w:t>» Nasıl acıkırsa susarsa insan</w:t>
      </w:r>
      <w:r w:rsidRPr="00E0519E">
        <w:rPr>
          <w:rFonts w:eastAsia="Times New Roman" w:cs="Segoe UI"/>
          <w:color w:val="222222"/>
          <w:sz w:val="18"/>
          <w:szCs w:val="18"/>
          <w:lang w:eastAsia="tr-TR"/>
        </w:rPr>
        <w:br/>
        <w:t>Öyle sevdim bir memleket kızını</w:t>
      </w:r>
      <w:r w:rsidRPr="00E0519E">
        <w:rPr>
          <w:rFonts w:eastAsia="Times New Roman" w:cs="Segoe UI"/>
          <w:color w:val="222222"/>
          <w:sz w:val="18"/>
          <w:szCs w:val="18"/>
          <w:lang w:eastAsia="tr-TR"/>
        </w:rPr>
        <w:br/>
        <w:t>Bir şey bu aşkın artırdı hızını</w:t>
      </w:r>
      <w:r w:rsidRPr="00E0519E">
        <w:rPr>
          <w:rFonts w:eastAsia="Times New Roman" w:cs="Segoe UI"/>
          <w:color w:val="222222"/>
          <w:sz w:val="18"/>
          <w:szCs w:val="18"/>
          <w:lang w:eastAsia="tr-TR"/>
        </w:rPr>
        <w:br/>
        <w:t>Aramıza dağlar deryalar koyan</w:t>
      </w:r>
      <w:r w:rsidRPr="00E0519E">
        <w:rPr>
          <w:rFonts w:eastAsia="Times New Roman" w:cs="Segoe UI"/>
          <w:color w:val="222222"/>
          <w:sz w:val="18"/>
          <w:szCs w:val="18"/>
          <w:lang w:eastAsia="tr-TR"/>
        </w:rPr>
        <w:br/>
        <w:t>Bu dörtlükte olduğu gibi lirik şiirde hayal, duygu ve coşkunluk birinci plandadır.</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bookmarkStart w:id="18" w:name="epik"/>
      <w:bookmarkEnd w:id="18"/>
      <w:r w:rsidRPr="00E0519E">
        <w:rPr>
          <w:rFonts w:eastAsia="Times New Roman" w:cs="Segoe UI"/>
          <w:b/>
          <w:bCs/>
          <w:color w:val="222222"/>
          <w:sz w:val="18"/>
          <w:szCs w:val="18"/>
          <w:lang w:eastAsia="tr-TR"/>
        </w:rPr>
        <w:t>2. EPİK (DESTANSAL) ŞİİR</w:t>
      </w:r>
      <w:r w:rsidR="00BD303A">
        <w:rPr>
          <w:rFonts w:eastAsia="Times New Roman" w:cs="Segoe UI"/>
          <w:b/>
          <w:bCs/>
          <w:color w:val="222222"/>
          <w:sz w:val="18"/>
          <w:szCs w:val="18"/>
          <w:lang w:eastAsia="tr-TR"/>
        </w:rPr>
        <w:t>:</w:t>
      </w:r>
      <w:r w:rsidRPr="00E0519E">
        <w:rPr>
          <w:rFonts w:eastAsia="Times New Roman" w:cs="Segoe UI"/>
          <w:color w:val="222222"/>
          <w:sz w:val="18"/>
          <w:szCs w:val="18"/>
          <w:lang w:eastAsia="tr-TR"/>
        </w:rPr>
        <w:t>Kahramanlık, yiğitlik, savaş konularını işleyen ya da tarihsel bir olayı coşkulu bir anlatımla işleyen şiirlere</w:t>
      </w:r>
      <w:r w:rsidR="00BD303A">
        <w:rPr>
          <w:rFonts w:eastAsia="Times New Roman" w:cs="Segoe UI"/>
          <w:color w:val="222222"/>
          <w:sz w:val="18"/>
          <w:szCs w:val="18"/>
          <w:lang w:eastAsia="tr-TR"/>
        </w:rPr>
        <w:t xml:space="preserve"> </w:t>
      </w:r>
      <w:r w:rsidRPr="00E0519E">
        <w:rPr>
          <w:rFonts w:eastAsia="Times New Roman" w:cs="Segoe UI"/>
          <w:b/>
          <w:bCs/>
          <w:color w:val="222222"/>
          <w:sz w:val="18"/>
          <w:szCs w:val="18"/>
          <w:lang w:eastAsia="tr-TR"/>
        </w:rPr>
        <w:t>epik şiir</w:t>
      </w:r>
      <w:r w:rsidRPr="00E0519E">
        <w:rPr>
          <w:rFonts w:eastAsia="Times New Roman" w:cs="Segoe UI"/>
          <w:color w:val="222222"/>
          <w:sz w:val="18"/>
          <w:szCs w:val="18"/>
          <w:lang w:eastAsia="tr-TR"/>
        </w:rPr>
        <w:t> denir.</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r w:rsidRPr="00E0519E">
        <w:rPr>
          <w:rFonts w:eastAsia="Times New Roman" w:cs="Segoe UI"/>
          <w:b/>
          <w:bCs/>
          <w:color w:val="222222"/>
          <w:sz w:val="18"/>
          <w:szCs w:val="18"/>
          <w:lang w:eastAsia="tr-TR"/>
        </w:rPr>
        <w:t>Örnek</w:t>
      </w:r>
      <w:r>
        <w:rPr>
          <w:rFonts w:eastAsia="Times New Roman" w:cs="Segoe UI"/>
          <w:b/>
          <w:bCs/>
          <w:color w:val="222222"/>
          <w:sz w:val="18"/>
          <w:szCs w:val="18"/>
          <w:lang w:eastAsia="tr-TR"/>
        </w:rPr>
        <w:t>:</w:t>
      </w:r>
      <w:r w:rsidRPr="00E0519E">
        <w:rPr>
          <w:rFonts w:eastAsia="Times New Roman" w:cs="Segoe UI"/>
          <w:color w:val="222222"/>
          <w:sz w:val="18"/>
          <w:szCs w:val="18"/>
          <w:lang w:eastAsia="tr-TR"/>
        </w:rPr>
        <w:t>» Bizdik o hücumun aşkıyla kanatlı</w:t>
      </w:r>
      <w:r w:rsidRPr="00E0519E">
        <w:rPr>
          <w:rFonts w:eastAsia="Times New Roman" w:cs="Segoe UI"/>
          <w:color w:val="222222"/>
          <w:sz w:val="18"/>
          <w:szCs w:val="18"/>
          <w:lang w:eastAsia="tr-TR"/>
        </w:rPr>
        <w:br/>
        <w:t>Bizdik o sabah ilk atılan safta yüz atlı</w:t>
      </w:r>
      <w:r w:rsidRPr="00E0519E">
        <w:rPr>
          <w:rFonts w:eastAsia="Times New Roman" w:cs="Segoe UI"/>
          <w:color w:val="222222"/>
          <w:sz w:val="18"/>
          <w:szCs w:val="18"/>
          <w:lang w:eastAsia="tr-TR"/>
        </w:rPr>
        <w:br/>
        <w:t xml:space="preserve">Uçtuk </w:t>
      </w:r>
      <w:proofErr w:type="spellStart"/>
      <w:r w:rsidRPr="00E0519E">
        <w:rPr>
          <w:rFonts w:eastAsia="Times New Roman" w:cs="Segoe UI"/>
          <w:color w:val="222222"/>
          <w:sz w:val="18"/>
          <w:szCs w:val="18"/>
          <w:lang w:eastAsia="tr-TR"/>
        </w:rPr>
        <w:t>Mohaç</w:t>
      </w:r>
      <w:proofErr w:type="spellEnd"/>
      <w:r w:rsidRPr="00E0519E">
        <w:rPr>
          <w:rFonts w:eastAsia="Times New Roman" w:cs="Segoe UI"/>
          <w:color w:val="222222"/>
          <w:sz w:val="18"/>
          <w:szCs w:val="18"/>
          <w:lang w:eastAsia="tr-TR"/>
        </w:rPr>
        <w:t xml:space="preserve"> ufkunda görünmek hevesiyle</w:t>
      </w:r>
      <w:r w:rsidRPr="00E0519E">
        <w:rPr>
          <w:rFonts w:eastAsia="Times New Roman" w:cs="Segoe UI"/>
          <w:color w:val="222222"/>
          <w:sz w:val="18"/>
          <w:szCs w:val="18"/>
          <w:lang w:eastAsia="tr-TR"/>
        </w:rPr>
        <w:br/>
        <w:t>Canlandı o meşhur ova at kişnemesiyle</w:t>
      </w:r>
      <w:r w:rsidRPr="00E0519E">
        <w:rPr>
          <w:rFonts w:eastAsia="Times New Roman" w:cs="Segoe UI"/>
          <w:color w:val="222222"/>
          <w:sz w:val="18"/>
          <w:szCs w:val="18"/>
          <w:lang w:eastAsia="tr-TR"/>
        </w:rPr>
        <w:br/>
        <w:t>Bu dörtlükte olduğu gibi epik şiirler, okuyanlarda vatan ve millet sevgisi oluşturur.</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bookmarkStart w:id="19" w:name="didaktik"/>
      <w:bookmarkEnd w:id="19"/>
      <w:r w:rsidRPr="00E0519E">
        <w:rPr>
          <w:rFonts w:eastAsia="Times New Roman" w:cs="Segoe UI"/>
          <w:b/>
          <w:bCs/>
          <w:color w:val="222222"/>
          <w:sz w:val="18"/>
          <w:szCs w:val="18"/>
          <w:lang w:eastAsia="tr-TR"/>
        </w:rPr>
        <w:lastRenderedPageBreak/>
        <w:t>3. DİDAKTİK (ÖĞRETİCİ) ŞİİR</w:t>
      </w:r>
      <w:r w:rsidR="00BD303A">
        <w:rPr>
          <w:rFonts w:eastAsia="Times New Roman" w:cs="Segoe UI"/>
          <w:b/>
          <w:bCs/>
          <w:color w:val="222222"/>
          <w:sz w:val="18"/>
          <w:szCs w:val="18"/>
          <w:lang w:eastAsia="tr-TR"/>
        </w:rPr>
        <w:t>:</w:t>
      </w:r>
      <w:r w:rsidRPr="00E0519E">
        <w:rPr>
          <w:rFonts w:eastAsia="Times New Roman" w:cs="Segoe UI"/>
          <w:color w:val="222222"/>
          <w:sz w:val="18"/>
          <w:szCs w:val="18"/>
          <w:lang w:eastAsia="tr-TR"/>
        </w:rPr>
        <w:t>Belli bir düşünceyi kabul ettirmek veya belli bir konuda öğüt, bilgi vermek, ahlaki bir ders çıkarmak için yazılan öğretici şiirlere </w:t>
      </w:r>
      <w:r w:rsidRPr="00E0519E">
        <w:rPr>
          <w:rFonts w:eastAsia="Times New Roman" w:cs="Segoe UI"/>
          <w:b/>
          <w:bCs/>
          <w:color w:val="222222"/>
          <w:sz w:val="18"/>
          <w:szCs w:val="18"/>
          <w:lang w:eastAsia="tr-TR"/>
        </w:rPr>
        <w:t>didaktik şiir</w:t>
      </w:r>
      <w:r w:rsidRPr="00E0519E">
        <w:rPr>
          <w:rFonts w:eastAsia="Times New Roman" w:cs="Segoe UI"/>
          <w:color w:val="222222"/>
          <w:sz w:val="18"/>
          <w:szCs w:val="18"/>
          <w:lang w:eastAsia="tr-TR"/>
        </w:rPr>
        <w:t> denir.</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r w:rsidRPr="00E0519E">
        <w:rPr>
          <w:rFonts w:eastAsia="Times New Roman" w:cs="Segoe UI"/>
          <w:b/>
          <w:bCs/>
          <w:color w:val="222222"/>
          <w:sz w:val="18"/>
          <w:szCs w:val="18"/>
          <w:lang w:eastAsia="tr-TR"/>
        </w:rPr>
        <w:t>Örnek</w:t>
      </w:r>
      <w:r>
        <w:rPr>
          <w:rFonts w:eastAsia="Times New Roman" w:cs="Segoe UI"/>
          <w:b/>
          <w:bCs/>
          <w:color w:val="222222"/>
          <w:sz w:val="18"/>
          <w:szCs w:val="18"/>
          <w:lang w:eastAsia="tr-TR"/>
        </w:rPr>
        <w:t>:</w:t>
      </w:r>
      <w:r w:rsidRPr="00E0519E">
        <w:rPr>
          <w:rFonts w:eastAsia="Times New Roman" w:cs="Segoe UI"/>
          <w:color w:val="222222"/>
          <w:sz w:val="18"/>
          <w:szCs w:val="18"/>
          <w:lang w:eastAsia="tr-TR"/>
        </w:rPr>
        <w:t>Piknik, gezi yaparken</w:t>
      </w:r>
      <w:r w:rsidRPr="00E0519E">
        <w:rPr>
          <w:rFonts w:eastAsia="Times New Roman" w:cs="Segoe UI"/>
          <w:color w:val="222222"/>
          <w:sz w:val="18"/>
          <w:szCs w:val="18"/>
          <w:lang w:eastAsia="tr-TR"/>
        </w:rPr>
        <w:br/>
        <w:t>Çöp bırakma geride</w:t>
      </w:r>
      <w:r w:rsidRPr="00E0519E">
        <w:rPr>
          <w:rFonts w:eastAsia="Times New Roman" w:cs="Segoe UI"/>
          <w:color w:val="222222"/>
          <w:sz w:val="18"/>
          <w:szCs w:val="18"/>
          <w:lang w:eastAsia="tr-TR"/>
        </w:rPr>
        <w:br/>
        <w:t>Çayırlarda yürürken</w:t>
      </w:r>
      <w:r w:rsidRPr="00E0519E">
        <w:rPr>
          <w:rFonts w:eastAsia="Times New Roman" w:cs="Segoe UI"/>
          <w:color w:val="222222"/>
          <w:sz w:val="18"/>
          <w:szCs w:val="18"/>
          <w:lang w:eastAsia="tr-TR"/>
        </w:rPr>
        <w:br/>
        <w:t>Zarar verme çiçeğe</w:t>
      </w:r>
      <w:r w:rsidRPr="00E0519E">
        <w:rPr>
          <w:rFonts w:eastAsia="Times New Roman" w:cs="Segoe UI"/>
          <w:color w:val="222222"/>
          <w:sz w:val="18"/>
          <w:szCs w:val="18"/>
          <w:lang w:eastAsia="tr-TR"/>
        </w:rPr>
        <w:br/>
        <w:t>Bu dörtlükte kişilerde çevre bilinci oluşturma amaçlanmıştır. Şair, şiir yolu ile okuyucusunu çevre konusunda bilinçlendirmeyi amaçlamıştır</w:t>
      </w:r>
      <w:r>
        <w:rPr>
          <w:rFonts w:eastAsia="Times New Roman" w:cs="Segoe UI"/>
          <w:color w:val="222222"/>
          <w:sz w:val="18"/>
          <w:szCs w:val="18"/>
          <w:lang w:eastAsia="tr-TR"/>
        </w:rPr>
        <w:t>.</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r w:rsidRPr="00E0519E">
        <w:rPr>
          <w:rFonts w:eastAsia="Times New Roman" w:cs="Segoe UI"/>
          <w:b/>
          <w:bCs/>
          <w:color w:val="222222"/>
          <w:sz w:val="18"/>
          <w:szCs w:val="18"/>
          <w:u w:val="single"/>
          <w:lang w:eastAsia="tr-TR"/>
        </w:rPr>
        <w:t>NOT:</w:t>
      </w:r>
      <w:r w:rsidRPr="00E0519E">
        <w:rPr>
          <w:rFonts w:eastAsia="Times New Roman" w:cs="Segoe UI"/>
          <w:color w:val="222222"/>
          <w:sz w:val="18"/>
          <w:szCs w:val="18"/>
          <w:lang w:eastAsia="tr-TR"/>
        </w:rPr>
        <w:t> Fabl da didaktik şiir sayılabilir.Bu türde amaç, insanların hatalarını düzeltmek, onlara yol göstermektir.Fabllardaki düşsel unsurlar birer araçtır. Asıl hedeflenen ise ahlaki derstir. İnsan dışındaki varlıklara insana ait özellikler verilerek, bu varlıklar öyle hareket ettirilir.</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bookmarkStart w:id="20" w:name="pastoral"/>
      <w:bookmarkEnd w:id="20"/>
      <w:r w:rsidRPr="00E0519E">
        <w:rPr>
          <w:rFonts w:eastAsia="Times New Roman" w:cs="Segoe UI"/>
          <w:b/>
          <w:bCs/>
          <w:color w:val="222222"/>
          <w:sz w:val="18"/>
          <w:szCs w:val="18"/>
          <w:lang w:eastAsia="tr-TR"/>
        </w:rPr>
        <w:t>4. PASTORAL ŞİİR (DOĞA ŞİİRİ)</w:t>
      </w:r>
      <w:r w:rsidR="00BD303A">
        <w:rPr>
          <w:rFonts w:eastAsia="Times New Roman" w:cs="Segoe UI"/>
          <w:b/>
          <w:bCs/>
          <w:color w:val="222222"/>
          <w:sz w:val="18"/>
          <w:szCs w:val="18"/>
          <w:lang w:eastAsia="tr-TR"/>
        </w:rPr>
        <w:t>:</w:t>
      </w:r>
      <w:r w:rsidRPr="00E0519E">
        <w:rPr>
          <w:rFonts w:eastAsia="Times New Roman" w:cs="Segoe UI"/>
          <w:color w:val="222222"/>
          <w:sz w:val="18"/>
          <w:szCs w:val="18"/>
          <w:lang w:eastAsia="tr-TR"/>
        </w:rPr>
        <w:t>Doğa güzelliklerini; orman, yayla, dağ, köy ve çoban yaşamını ve bu hayata duyulan özlemi ifade eden şiir türüne </w:t>
      </w:r>
      <w:r w:rsidRPr="00E0519E">
        <w:rPr>
          <w:rFonts w:eastAsia="Times New Roman" w:cs="Segoe UI"/>
          <w:b/>
          <w:bCs/>
          <w:color w:val="222222"/>
          <w:sz w:val="18"/>
          <w:szCs w:val="18"/>
          <w:lang w:eastAsia="tr-TR"/>
        </w:rPr>
        <w:t>pastoral şiir</w:t>
      </w:r>
      <w:r w:rsidRPr="00E0519E">
        <w:rPr>
          <w:rFonts w:eastAsia="Times New Roman" w:cs="Segoe UI"/>
          <w:color w:val="222222"/>
          <w:sz w:val="18"/>
          <w:szCs w:val="18"/>
          <w:lang w:eastAsia="tr-TR"/>
        </w:rPr>
        <w:t> denir.</w:t>
      </w:r>
    </w:p>
    <w:p w:rsidR="00E0519E" w:rsidRPr="00E0519E" w:rsidRDefault="00E0519E" w:rsidP="00E0519E">
      <w:pPr>
        <w:shd w:val="clear" w:color="auto" w:fill="FFFFFF"/>
        <w:spacing w:after="407" w:line="240" w:lineRule="auto"/>
        <w:rPr>
          <w:rFonts w:eastAsia="Times New Roman" w:cs="Segoe UI"/>
          <w:color w:val="222222"/>
          <w:sz w:val="18"/>
          <w:szCs w:val="18"/>
          <w:lang w:eastAsia="tr-TR"/>
        </w:rPr>
      </w:pPr>
      <w:r w:rsidRPr="00E0519E">
        <w:rPr>
          <w:rFonts w:eastAsia="Times New Roman" w:cs="Segoe UI"/>
          <w:b/>
          <w:bCs/>
          <w:color w:val="222222"/>
          <w:sz w:val="18"/>
          <w:szCs w:val="18"/>
          <w:lang w:eastAsia="tr-TR"/>
        </w:rPr>
        <w:t>Örnek</w:t>
      </w:r>
      <w:r>
        <w:rPr>
          <w:rFonts w:eastAsia="Times New Roman" w:cs="Segoe UI"/>
          <w:b/>
          <w:bCs/>
          <w:color w:val="222222"/>
          <w:sz w:val="18"/>
          <w:szCs w:val="18"/>
          <w:lang w:eastAsia="tr-TR"/>
        </w:rPr>
        <w:t>:</w:t>
      </w:r>
      <w:r w:rsidRPr="00E0519E">
        <w:rPr>
          <w:rFonts w:eastAsia="Times New Roman" w:cs="Segoe UI"/>
          <w:color w:val="222222"/>
          <w:sz w:val="18"/>
          <w:szCs w:val="18"/>
          <w:lang w:eastAsia="tr-TR"/>
        </w:rPr>
        <w:t>Gümüş bir dumanla kapandı her yer</w:t>
      </w:r>
      <w:r w:rsidRPr="00E0519E">
        <w:rPr>
          <w:rFonts w:eastAsia="Times New Roman" w:cs="Segoe UI"/>
          <w:color w:val="222222"/>
          <w:sz w:val="18"/>
          <w:szCs w:val="18"/>
          <w:lang w:eastAsia="tr-TR"/>
        </w:rPr>
        <w:br/>
        <w:t>Yer ve gök bu akşam yayla dumanı</w:t>
      </w:r>
      <w:r w:rsidRPr="00E0519E">
        <w:rPr>
          <w:rFonts w:eastAsia="Times New Roman" w:cs="Segoe UI"/>
          <w:color w:val="222222"/>
          <w:sz w:val="18"/>
          <w:szCs w:val="18"/>
          <w:lang w:eastAsia="tr-TR"/>
        </w:rPr>
        <w:br/>
        <w:t>Sürüler, çeşmeler, sarı çiçekler</w:t>
      </w:r>
      <w:r w:rsidRPr="00E0519E">
        <w:rPr>
          <w:rFonts w:eastAsia="Times New Roman" w:cs="Segoe UI"/>
          <w:color w:val="222222"/>
          <w:sz w:val="18"/>
          <w:szCs w:val="18"/>
          <w:lang w:eastAsia="tr-TR"/>
        </w:rPr>
        <w:br/>
        <w:t>Beyaz kar, yeşil çam, yayla dumanı</w:t>
      </w:r>
    </w:p>
    <w:p w:rsidR="00E0519E" w:rsidRPr="00E0519E" w:rsidRDefault="00BD303A" w:rsidP="00E0519E">
      <w:pPr>
        <w:shd w:val="clear" w:color="auto" w:fill="FFFFFF"/>
        <w:spacing w:after="407" w:line="240" w:lineRule="auto"/>
        <w:rPr>
          <w:rFonts w:eastAsia="Times New Roman" w:cs="Segoe UI"/>
          <w:color w:val="222222"/>
          <w:sz w:val="18"/>
          <w:szCs w:val="18"/>
          <w:lang w:eastAsia="tr-TR"/>
        </w:rPr>
      </w:pPr>
      <w:bookmarkStart w:id="21" w:name="satirik"/>
      <w:bookmarkEnd w:id="21"/>
      <w:r w:rsidRPr="00E0519E">
        <w:rPr>
          <w:rFonts w:eastAsia="Times New Roman" w:cs="Segoe UI"/>
          <w:b/>
          <w:bCs/>
          <w:color w:val="222222"/>
          <w:sz w:val="18"/>
          <w:szCs w:val="18"/>
          <w:lang w:eastAsia="tr-TR"/>
        </w:rPr>
        <w:t>5. SATİRİK ŞİİR (YERGİ ŞİİRİ)</w:t>
      </w:r>
      <w:r>
        <w:rPr>
          <w:rFonts w:eastAsia="Times New Roman" w:cs="Segoe UI"/>
          <w:b/>
          <w:bCs/>
          <w:color w:val="222222"/>
          <w:sz w:val="18"/>
          <w:szCs w:val="18"/>
          <w:lang w:eastAsia="tr-TR"/>
        </w:rPr>
        <w:t>:</w:t>
      </w:r>
      <w:r w:rsidR="00E0519E" w:rsidRPr="00E0519E">
        <w:rPr>
          <w:rFonts w:eastAsia="Times New Roman" w:cs="Segoe UI"/>
          <w:color w:val="222222"/>
          <w:sz w:val="18"/>
          <w:szCs w:val="18"/>
          <w:lang w:eastAsia="tr-TR"/>
        </w:rPr>
        <w:t>Toplum hayatındaki aksayan yönlerin, düzensizliklerin; insanların çeşitli konulardaki beceriksizliklerinin ve zayıflıklarının anlatıldığı yergi şiirlerine </w:t>
      </w:r>
      <w:r w:rsidR="00E0519E" w:rsidRPr="00E0519E">
        <w:rPr>
          <w:rFonts w:eastAsia="Times New Roman" w:cs="Segoe UI"/>
          <w:b/>
          <w:bCs/>
          <w:color w:val="222222"/>
          <w:sz w:val="18"/>
          <w:szCs w:val="18"/>
          <w:lang w:eastAsia="tr-TR"/>
        </w:rPr>
        <w:t>satirik şiir</w:t>
      </w:r>
      <w:r w:rsidR="00E0519E" w:rsidRPr="00E0519E">
        <w:rPr>
          <w:rFonts w:eastAsia="Times New Roman" w:cs="Segoe UI"/>
          <w:color w:val="222222"/>
          <w:sz w:val="18"/>
          <w:szCs w:val="18"/>
          <w:lang w:eastAsia="tr-TR"/>
        </w:rPr>
        <w:t> denir. Bu şiir türü, Halk edebiyatında “taşlama”; Divan edebiyatında “hicviye”; günümüz edebiyatında ise “yergi” adıyla bilinir.</w:t>
      </w:r>
    </w:p>
    <w:p w:rsidR="00E0519E" w:rsidRPr="00E0519E" w:rsidRDefault="00E0519E" w:rsidP="00E0519E">
      <w:pPr>
        <w:shd w:val="clear" w:color="auto" w:fill="FFFFFF"/>
        <w:spacing w:after="407" w:line="240" w:lineRule="auto"/>
        <w:rPr>
          <w:rFonts w:eastAsia="Times New Roman" w:cs="Segoe UI"/>
          <w:b/>
          <w:bCs/>
          <w:color w:val="222222"/>
          <w:sz w:val="18"/>
          <w:szCs w:val="18"/>
          <w:lang w:eastAsia="tr-TR"/>
        </w:rPr>
      </w:pPr>
      <w:r w:rsidRPr="00E0519E">
        <w:rPr>
          <w:rFonts w:eastAsia="Times New Roman" w:cs="Segoe UI"/>
          <w:b/>
          <w:bCs/>
          <w:color w:val="222222"/>
          <w:sz w:val="18"/>
          <w:szCs w:val="18"/>
          <w:lang w:eastAsia="tr-TR"/>
        </w:rPr>
        <w:t>Örnek</w:t>
      </w:r>
    </w:p>
    <w:p w:rsidR="00625AF4" w:rsidRPr="002C3592" w:rsidRDefault="00E0519E" w:rsidP="00BD303A">
      <w:pPr>
        <w:shd w:val="clear" w:color="auto" w:fill="FFFFFF"/>
        <w:spacing w:after="407" w:line="240" w:lineRule="auto"/>
        <w:rPr>
          <w:sz w:val="18"/>
          <w:szCs w:val="18"/>
        </w:rPr>
      </w:pPr>
      <w:r w:rsidRPr="00E0519E">
        <w:rPr>
          <w:rFonts w:eastAsia="Times New Roman" w:cs="Segoe UI"/>
          <w:color w:val="222222"/>
          <w:sz w:val="18"/>
          <w:szCs w:val="18"/>
          <w:lang w:eastAsia="tr-TR"/>
        </w:rPr>
        <w:t>» Cüzdanı görseler itin boynunda</w:t>
      </w:r>
      <w:r w:rsidRPr="00E0519E">
        <w:rPr>
          <w:rFonts w:eastAsia="Times New Roman" w:cs="Segoe UI"/>
          <w:color w:val="222222"/>
          <w:sz w:val="18"/>
          <w:szCs w:val="18"/>
          <w:lang w:eastAsia="tr-TR"/>
        </w:rPr>
        <w:br/>
        <w:t>“Buyur baş sedire it ağa.” derler</w:t>
      </w:r>
      <w:r w:rsidRPr="00E0519E">
        <w:rPr>
          <w:rFonts w:eastAsia="Times New Roman" w:cs="Segoe UI"/>
          <w:color w:val="222222"/>
          <w:sz w:val="18"/>
          <w:szCs w:val="18"/>
          <w:lang w:eastAsia="tr-TR"/>
        </w:rPr>
        <w:br/>
        <w:t>Eğer paran yoksa senin koynunda</w:t>
      </w:r>
      <w:r w:rsidRPr="00E0519E">
        <w:rPr>
          <w:rFonts w:eastAsia="Times New Roman" w:cs="Segoe UI"/>
          <w:color w:val="222222"/>
          <w:sz w:val="18"/>
          <w:szCs w:val="18"/>
          <w:lang w:eastAsia="tr-TR"/>
        </w:rPr>
        <w:br/>
        <w:t>“Defol git şuradan kurbağa!” derler</w:t>
      </w:r>
      <w:r w:rsidRPr="00E0519E">
        <w:rPr>
          <w:rFonts w:eastAsia="Times New Roman" w:cs="Segoe UI"/>
          <w:color w:val="222222"/>
          <w:sz w:val="18"/>
          <w:szCs w:val="18"/>
          <w:lang w:eastAsia="tr-TR"/>
        </w:rPr>
        <w:br/>
        <w:t>Bu dörtlükte insana değil de paraya önem verilmesi eleştirilmekte, toplumsal bir sorun dile getirilmektedir.</w:t>
      </w:r>
    </w:p>
    <w:sectPr w:rsidR="00625AF4" w:rsidRPr="002C3592" w:rsidSect="002C3592">
      <w:pgSz w:w="16838" w:h="11906" w:orient="landscape"/>
      <w:pgMar w:top="425" w:right="425" w:bottom="425" w:left="425"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B3213"/>
    <w:multiLevelType w:val="multilevel"/>
    <w:tmpl w:val="9DA2C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2C3592"/>
    <w:rsid w:val="002C3592"/>
    <w:rsid w:val="00601919"/>
    <w:rsid w:val="00625AF4"/>
    <w:rsid w:val="00BD303A"/>
    <w:rsid w:val="00C45AB7"/>
    <w:rsid w:val="00DD3D28"/>
    <w:rsid w:val="00E051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AF4"/>
  </w:style>
  <w:style w:type="paragraph" w:styleId="Balk1">
    <w:name w:val="heading 1"/>
    <w:basedOn w:val="Normal"/>
    <w:link w:val="Balk1Char"/>
    <w:uiPriority w:val="9"/>
    <w:qFormat/>
    <w:rsid w:val="002C35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2C3592"/>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2C3592"/>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2C3592"/>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C3592"/>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2C3592"/>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2C3592"/>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2C3592"/>
    <w:rPr>
      <w:rFonts w:ascii="Times New Roman" w:eastAsia="Times New Roman" w:hAnsi="Times New Roman" w:cs="Times New Roman"/>
      <w:b/>
      <w:bCs/>
      <w:sz w:val="24"/>
      <w:szCs w:val="24"/>
      <w:lang w:eastAsia="tr-TR"/>
    </w:rPr>
  </w:style>
  <w:style w:type="character" w:styleId="Gl">
    <w:name w:val="Strong"/>
    <w:basedOn w:val="VarsaylanParagrafYazTipi"/>
    <w:uiPriority w:val="22"/>
    <w:qFormat/>
    <w:rsid w:val="002C3592"/>
    <w:rPr>
      <w:b/>
      <w:bCs/>
    </w:rPr>
  </w:style>
  <w:style w:type="paragraph" w:styleId="NormalWeb">
    <w:name w:val="Normal (Web)"/>
    <w:basedOn w:val="Normal"/>
    <w:uiPriority w:val="99"/>
    <w:semiHidden/>
    <w:unhideWhenUsed/>
    <w:rsid w:val="002C35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C3592"/>
  </w:style>
</w:styles>
</file>

<file path=word/webSettings.xml><?xml version="1.0" encoding="utf-8"?>
<w:webSettings xmlns:r="http://schemas.openxmlformats.org/officeDocument/2006/relationships" xmlns:w="http://schemas.openxmlformats.org/wordprocessingml/2006/main">
  <w:divs>
    <w:div w:id="341901695">
      <w:bodyDiv w:val="1"/>
      <w:marLeft w:val="0"/>
      <w:marRight w:val="0"/>
      <w:marTop w:val="0"/>
      <w:marBottom w:val="0"/>
      <w:divBdr>
        <w:top w:val="none" w:sz="0" w:space="0" w:color="auto"/>
        <w:left w:val="none" w:sz="0" w:space="0" w:color="auto"/>
        <w:bottom w:val="none" w:sz="0" w:space="0" w:color="auto"/>
        <w:right w:val="none" w:sz="0" w:space="0" w:color="auto"/>
      </w:divBdr>
      <w:divsChild>
        <w:div w:id="762604078">
          <w:marLeft w:val="0"/>
          <w:marRight w:val="0"/>
          <w:marTop w:val="0"/>
          <w:marBottom w:val="0"/>
          <w:divBdr>
            <w:top w:val="none" w:sz="0" w:space="0" w:color="auto"/>
            <w:left w:val="none" w:sz="0" w:space="0" w:color="auto"/>
            <w:bottom w:val="none" w:sz="0" w:space="0" w:color="auto"/>
            <w:right w:val="none" w:sz="0" w:space="0" w:color="auto"/>
          </w:divBdr>
          <w:divsChild>
            <w:div w:id="206991480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42308102">
          <w:marLeft w:val="0"/>
          <w:marRight w:val="0"/>
          <w:marTop w:val="0"/>
          <w:marBottom w:val="0"/>
          <w:divBdr>
            <w:top w:val="none" w:sz="0" w:space="0" w:color="auto"/>
            <w:left w:val="none" w:sz="0" w:space="0" w:color="auto"/>
            <w:bottom w:val="none" w:sz="0" w:space="0" w:color="auto"/>
            <w:right w:val="none" w:sz="0" w:space="0" w:color="auto"/>
          </w:divBdr>
          <w:divsChild>
            <w:div w:id="38629636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33690668">
          <w:marLeft w:val="0"/>
          <w:marRight w:val="0"/>
          <w:marTop w:val="0"/>
          <w:marBottom w:val="0"/>
          <w:divBdr>
            <w:top w:val="none" w:sz="0" w:space="0" w:color="auto"/>
            <w:left w:val="none" w:sz="0" w:space="0" w:color="auto"/>
            <w:bottom w:val="none" w:sz="0" w:space="0" w:color="auto"/>
            <w:right w:val="none" w:sz="0" w:space="0" w:color="auto"/>
          </w:divBdr>
          <w:divsChild>
            <w:div w:id="14215617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22760750">
          <w:marLeft w:val="0"/>
          <w:marRight w:val="0"/>
          <w:marTop w:val="0"/>
          <w:marBottom w:val="0"/>
          <w:divBdr>
            <w:top w:val="none" w:sz="0" w:space="0" w:color="auto"/>
            <w:left w:val="none" w:sz="0" w:space="0" w:color="auto"/>
            <w:bottom w:val="none" w:sz="0" w:space="0" w:color="auto"/>
            <w:right w:val="none" w:sz="0" w:space="0" w:color="auto"/>
          </w:divBdr>
          <w:divsChild>
            <w:div w:id="6608138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22762589">
          <w:marLeft w:val="0"/>
          <w:marRight w:val="0"/>
          <w:marTop w:val="0"/>
          <w:marBottom w:val="0"/>
          <w:divBdr>
            <w:top w:val="none" w:sz="0" w:space="0" w:color="auto"/>
            <w:left w:val="none" w:sz="0" w:space="0" w:color="auto"/>
            <w:bottom w:val="none" w:sz="0" w:space="0" w:color="auto"/>
            <w:right w:val="none" w:sz="0" w:space="0" w:color="auto"/>
          </w:divBdr>
          <w:divsChild>
            <w:div w:id="178554102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674772696">
      <w:bodyDiv w:val="1"/>
      <w:marLeft w:val="0"/>
      <w:marRight w:val="0"/>
      <w:marTop w:val="0"/>
      <w:marBottom w:val="0"/>
      <w:divBdr>
        <w:top w:val="none" w:sz="0" w:space="0" w:color="auto"/>
        <w:left w:val="none" w:sz="0" w:space="0" w:color="auto"/>
        <w:bottom w:val="none" w:sz="0" w:space="0" w:color="auto"/>
        <w:right w:val="none" w:sz="0" w:space="0" w:color="auto"/>
      </w:divBdr>
      <w:divsChild>
        <w:div w:id="560747809">
          <w:marLeft w:val="0"/>
          <w:marRight w:val="0"/>
          <w:marTop w:val="0"/>
          <w:marBottom w:val="0"/>
          <w:divBdr>
            <w:top w:val="none" w:sz="0" w:space="0" w:color="auto"/>
            <w:left w:val="none" w:sz="0" w:space="0" w:color="auto"/>
            <w:bottom w:val="none" w:sz="0" w:space="0" w:color="auto"/>
            <w:right w:val="none" w:sz="0" w:space="0" w:color="auto"/>
          </w:divBdr>
          <w:divsChild>
            <w:div w:id="1125999063">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676153365">
          <w:marLeft w:val="0"/>
          <w:marRight w:val="0"/>
          <w:marTop w:val="0"/>
          <w:marBottom w:val="0"/>
          <w:divBdr>
            <w:top w:val="none" w:sz="0" w:space="0" w:color="auto"/>
            <w:left w:val="none" w:sz="0" w:space="0" w:color="auto"/>
            <w:bottom w:val="none" w:sz="0" w:space="0" w:color="auto"/>
            <w:right w:val="none" w:sz="0" w:space="0" w:color="auto"/>
          </w:divBdr>
          <w:divsChild>
            <w:div w:id="78797328">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1544831387">
          <w:marLeft w:val="0"/>
          <w:marRight w:val="0"/>
          <w:marTop w:val="0"/>
          <w:marBottom w:val="0"/>
          <w:divBdr>
            <w:top w:val="none" w:sz="0" w:space="0" w:color="auto"/>
            <w:left w:val="none" w:sz="0" w:space="0" w:color="auto"/>
            <w:bottom w:val="none" w:sz="0" w:space="0" w:color="auto"/>
            <w:right w:val="none" w:sz="0" w:space="0" w:color="auto"/>
          </w:divBdr>
          <w:divsChild>
            <w:div w:id="2069452588">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256712337">
          <w:marLeft w:val="0"/>
          <w:marRight w:val="0"/>
          <w:marTop w:val="0"/>
          <w:marBottom w:val="0"/>
          <w:divBdr>
            <w:top w:val="none" w:sz="0" w:space="0" w:color="auto"/>
            <w:left w:val="none" w:sz="0" w:space="0" w:color="auto"/>
            <w:bottom w:val="none" w:sz="0" w:space="0" w:color="auto"/>
            <w:right w:val="none" w:sz="0" w:space="0" w:color="auto"/>
          </w:divBdr>
          <w:divsChild>
            <w:div w:id="87895110">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387151674">
          <w:marLeft w:val="0"/>
          <w:marRight w:val="0"/>
          <w:marTop w:val="0"/>
          <w:marBottom w:val="0"/>
          <w:divBdr>
            <w:top w:val="none" w:sz="0" w:space="0" w:color="auto"/>
            <w:left w:val="none" w:sz="0" w:space="0" w:color="auto"/>
            <w:bottom w:val="none" w:sz="0" w:space="0" w:color="auto"/>
            <w:right w:val="none" w:sz="0" w:space="0" w:color="auto"/>
          </w:divBdr>
          <w:divsChild>
            <w:div w:id="994457121">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sChild>
    </w:div>
    <w:div w:id="1211579490">
      <w:bodyDiv w:val="1"/>
      <w:marLeft w:val="0"/>
      <w:marRight w:val="0"/>
      <w:marTop w:val="0"/>
      <w:marBottom w:val="0"/>
      <w:divBdr>
        <w:top w:val="none" w:sz="0" w:space="0" w:color="auto"/>
        <w:left w:val="none" w:sz="0" w:space="0" w:color="auto"/>
        <w:bottom w:val="none" w:sz="0" w:space="0" w:color="auto"/>
        <w:right w:val="none" w:sz="0" w:space="0" w:color="auto"/>
      </w:divBdr>
      <w:divsChild>
        <w:div w:id="1473793530">
          <w:marLeft w:val="0"/>
          <w:marRight w:val="0"/>
          <w:marTop w:val="0"/>
          <w:marBottom w:val="0"/>
          <w:divBdr>
            <w:top w:val="none" w:sz="0" w:space="0" w:color="auto"/>
            <w:left w:val="none" w:sz="0" w:space="0" w:color="auto"/>
            <w:bottom w:val="none" w:sz="0" w:space="0" w:color="auto"/>
            <w:right w:val="none" w:sz="0" w:space="0" w:color="auto"/>
          </w:divBdr>
          <w:divsChild>
            <w:div w:id="1310935127">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650063179">
          <w:marLeft w:val="0"/>
          <w:marRight w:val="0"/>
          <w:marTop w:val="0"/>
          <w:marBottom w:val="0"/>
          <w:divBdr>
            <w:top w:val="none" w:sz="0" w:space="0" w:color="auto"/>
            <w:left w:val="none" w:sz="0" w:space="0" w:color="auto"/>
            <w:bottom w:val="none" w:sz="0" w:space="0" w:color="auto"/>
            <w:right w:val="none" w:sz="0" w:space="0" w:color="auto"/>
          </w:divBdr>
          <w:divsChild>
            <w:div w:id="521668252">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819273049">
          <w:marLeft w:val="0"/>
          <w:marRight w:val="0"/>
          <w:marTop w:val="0"/>
          <w:marBottom w:val="0"/>
          <w:divBdr>
            <w:top w:val="none" w:sz="0" w:space="0" w:color="auto"/>
            <w:left w:val="none" w:sz="0" w:space="0" w:color="auto"/>
            <w:bottom w:val="none" w:sz="0" w:space="0" w:color="auto"/>
            <w:right w:val="none" w:sz="0" w:space="0" w:color="auto"/>
          </w:divBdr>
          <w:divsChild>
            <w:div w:id="449398850">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1882589178">
          <w:marLeft w:val="0"/>
          <w:marRight w:val="0"/>
          <w:marTop w:val="0"/>
          <w:marBottom w:val="0"/>
          <w:divBdr>
            <w:top w:val="none" w:sz="0" w:space="0" w:color="auto"/>
            <w:left w:val="none" w:sz="0" w:space="0" w:color="auto"/>
            <w:bottom w:val="none" w:sz="0" w:space="0" w:color="auto"/>
            <w:right w:val="none" w:sz="0" w:space="0" w:color="auto"/>
          </w:divBdr>
          <w:divsChild>
            <w:div w:id="1643728554">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 w:id="649480402">
          <w:marLeft w:val="0"/>
          <w:marRight w:val="0"/>
          <w:marTop w:val="0"/>
          <w:marBottom w:val="0"/>
          <w:divBdr>
            <w:top w:val="none" w:sz="0" w:space="0" w:color="auto"/>
            <w:left w:val="none" w:sz="0" w:space="0" w:color="auto"/>
            <w:bottom w:val="none" w:sz="0" w:space="0" w:color="auto"/>
            <w:right w:val="none" w:sz="0" w:space="0" w:color="auto"/>
          </w:divBdr>
          <w:divsChild>
            <w:div w:id="2073766616">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sChild>
    </w:div>
    <w:div w:id="1301888752">
      <w:bodyDiv w:val="1"/>
      <w:marLeft w:val="0"/>
      <w:marRight w:val="0"/>
      <w:marTop w:val="0"/>
      <w:marBottom w:val="0"/>
      <w:divBdr>
        <w:top w:val="none" w:sz="0" w:space="0" w:color="auto"/>
        <w:left w:val="none" w:sz="0" w:space="0" w:color="auto"/>
        <w:bottom w:val="none" w:sz="0" w:space="0" w:color="auto"/>
        <w:right w:val="none" w:sz="0" w:space="0" w:color="auto"/>
      </w:divBdr>
      <w:divsChild>
        <w:div w:id="662704324">
          <w:marLeft w:val="0"/>
          <w:marRight w:val="0"/>
          <w:marTop w:val="0"/>
          <w:marBottom w:val="0"/>
          <w:divBdr>
            <w:top w:val="none" w:sz="0" w:space="0" w:color="auto"/>
            <w:left w:val="none" w:sz="0" w:space="0" w:color="auto"/>
            <w:bottom w:val="none" w:sz="0" w:space="0" w:color="auto"/>
            <w:right w:val="none" w:sz="0" w:space="0" w:color="auto"/>
          </w:divBdr>
          <w:divsChild>
            <w:div w:id="168258161">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sChild>
    </w:div>
    <w:div w:id="1745686665">
      <w:bodyDiv w:val="1"/>
      <w:marLeft w:val="0"/>
      <w:marRight w:val="0"/>
      <w:marTop w:val="0"/>
      <w:marBottom w:val="0"/>
      <w:divBdr>
        <w:top w:val="none" w:sz="0" w:space="0" w:color="auto"/>
        <w:left w:val="none" w:sz="0" w:space="0" w:color="auto"/>
        <w:bottom w:val="none" w:sz="0" w:space="0" w:color="auto"/>
        <w:right w:val="none" w:sz="0" w:space="0" w:color="auto"/>
      </w:divBdr>
      <w:divsChild>
        <w:div w:id="38017647">
          <w:marLeft w:val="0"/>
          <w:marRight w:val="0"/>
          <w:marTop w:val="0"/>
          <w:marBottom w:val="0"/>
          <w:divBdr>
            <w:top w:val="none" w:sz="0" w:space="0" w:color="auto"/>
            <w:left w:val="none" w:sz="0" w:space="0" w:color="auto"/>
            <w:bottom w:val="none" w:sz="0" w:space="0" w:color="auto"/>
            <w:right w:val="none" w:sz="0" w:space="0" w:color="auto"/>
          </w:divBdr>
          <w:divsChild>
            <w:div w:id="161463364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71151696">
          <w:marLeft w:val="0"/>
          <w:marRight w:val="0"/>
          <w:marTop w:val="0"/>
          <w:marBottom w:val="0"/>
          <w:divBdr>
            <w:top w:val="none" w:sz="0" w:space="0" w:color="auto"/>
            <w:left w:val="none" w:sz="0" w:space="0" w:color="auto"/>
            <w:bottom w:val="none" w:sz="0" w:space="0" w:color="auto"/>
            <w:right w:val="none" w:sz="0" w:space="0" w:color="auto"/>
          </w:divBdr>
          <w:divsChild>
            <w:div w:id="9123948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06625361">
          <w:marLeft w:val="0"/>
          <w:marRight w:val="0"/>
          <w:marTop w:val="0"/>
          <w:marBottom w:val="0"/>
          <w:divBdr>
            <w:top w:val="none" w:sz="0" w:space="0" w:color="auto"/>
            <w:left w:val="none" w:sz="0" w:space="0" w:color="auto"/>
            <w:bottom w:val="none" w:sz="0" w:space="0" w:color="auto"/>
            <w:right w:val="none" w:sz="0" w:space="0" w:color="auto"/>
          </w:divBdr>
          <w:divsChild>
            <w:div w:id="15825945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969056">
          <w:marLeft w:val="0"/>
          <w:marRight w:val="0"/>
          <w:marTop w:val="0"/>
          <w:marBottom w:val="0"/>
          <w:divBdr>
            <w:top w:val="none" w:sz="0" w:space="0" w:color="auto"/>
            <w:left w:val="none" w:sz="0" w:space="0" w:color="auto"/>
            <w:bottom w:val="none" w:sz="0" w:space="0" w:color="auto"/>
            <w:right w:val="none" w:sz="0" w:space="0" w:color="auto"/>
          </w:divBdr>
          <w:divsChild>
            <w:div w:id="15977095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0252351">
          <w:marLeft w:val="0"/>
          <w:marRight w:val="0"/>
          <w:marTop w:val="0"/>
          <w:marBottom w:val="0"/>
          <w:divBdr>
            <w:top w:val="none" w:sz="0" w:space="0" w:color="auto"/>
            <w:left w:val="none" w:sz="0" w:space="0" w:color="auto"/>
            <w:bottom w:val="none" w:sz="0" w:space="0" w:color="auto"/>
            <w:right w:val="none" w:sz="0" w:space="0" w:color="auto"/>
          </w:divBdr>
          <w:divsChild>
            <w:div w:id="173797672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885170742">
      <w:bodyDiv w:val="1"/>
      <w:marLeft w:val="0"/>
      <w:marRight w:val="0"/>
      <w:marTop w:val="0"/>
      <w:marBottom w:val="0"/>
      <w:divBdr>
        <w:top w:val="none" w:sz="0" w:space="0" w:color="auto"/>
        <w:left w:val="none" w:sz="0" w:space="0" w:color="auto"/>
        <w:bottom w:val="none" w:sz="0" w:space="0" w:color="auto"/>
        <w:right w:val="none" w:sz="0" w:space="0" w:color="auto"/>
      </w:divBdr>
      <w:divsChild>
        <w:div w:id="653022777">
          <w:marLeft w:val="0"/>
          <w:marRight w:val="0"/>
          <w:marTop w:val="0"/>
          <w:marBottom w:val="0"/>
          <w:divBdr>
            <w:top w:val="none" w:sz="0" w:space="0" w:color="auto"/>
            <w:left w:val="none" w:sz="0" w:space="0" w:color="auto"/>
            <w:bottom w:val="none" w:sz="0" w:space="0" w:color="auto"/>
            <w:right w:val="none" w:sz="0" w:space="0" w:color="auto"/>
          </w:divBdr>
          <w:divsChild>
            <w:div w:id="1909919472">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sChild>
    </w:div>
    <w:div w:id="1987514566">
      <w:bodyDiv w:val="1"/>
      <w:marLeft w:val="0"/>
      <w:marRight w:val="0"/>
      <w:marTop w:val="0"/>
      <w:marBottom w:val="0"/>
      <w:divBdr>
        <w:top w:val="none" w:sz="0" w:space="0" w:color="auto"/>
        <w:left w:val="none" w:sz="0" w:space="0" w:color="auto"/>
        <w:bottom w:val="none" w:sz="0" w:space="0" w:color="auto"/>
        <w:right w:val="none" w:sz="0" w:space="0" w:color="auto"/>
      </w:divBdr>
      <w:divsChild>
        <w:div w:id="1021904673">
          <w:marLeft w:val="0"/>
          <w:marRight w:val="0"/>
          <w:marTop w:val="0"/>
          <w:marBottom w:val="0"/>
          <w:divBdr>
            <w:top w:val="none" w:sz="0" w:space="0" w:color="auto"/>
            <w:left w:val="none" w:sz="0" w:space="0" w:color="auto"/>
            <w:bottom w:val="none" w:sz="0" w:space="0" w:color="auto"/>
            <w:right w:val="none" w:sz="0" w:space="0" w:color="auto"/>
          </w:divBdr>
          <w:divsChild>
            <w:div w:id="784812979">
              <w:marLeft w:val="0"/>
              <w:marRight w:val="0"/>
              <w:marTop w:val="0"/>
              <w:marBottom w:val="313"/>
              <w:divBdr>
                <w:top w:val="single" w:sz="12" w:space="12" w:color="EEEEEE"/>
                <w:left w:val="single" w:sz="12" w:space="12" w:color="EEEEEE"/>
                <w:bottom w:val="single" w:sz="12" w:space="12" w:color="EEEEEE"/>
                <w:right w:val="single" w:sz="12" w:space="27" w:color="EEEEEE"/>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2313</Words>
  <Characters>13190</Characters>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2016-04-11T18:42:00Z</dcterms:created>
  <dcterms:modified xsi:type="dcterms:W3CDTF">2016-04-11T19:02:00Z</dcterms:modified>
  <cp:category>www.sorubak.com</cp:category>
</cp:coreProperties>
</file>